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tblCellMar>
          <w:left w:w="0" w:type="dxa"/>
          <w:right w:w="0" w:type="dxa"/>
        </w:tblCellMar>
        <w:tblLook w:val="04A0" w:firstRow="1" w:lastRow="0" w:firstColumn="1" w:lastColumn="0" w:noHBand="0" w:noVBand="1"/>
      </w:tblPr>
      <w:tblGrid>
        <w:gridCol w:w="3684"/>
        <w:gridCol w:w="5780"/>
      </w:tblGrid>
      <w:tr w:rsidR="00413E82" w:rsidRPr="00413E82" w:rsidTr="007E1BF6">
        <w:trPr>
          <w:trHeight w:val="596"/>
          <w:tblCellSpacing w:w="0" w:type="dxa"/>
        </w:trPr>
        <w:tc>
          <w:tcPr>
            <w:tcW w:w="3684" w:type="dxa"/>
            <w:tcMar>
              <w:top w:w="0" w:type="dxa"/>
              <w:left w:w="108" w:type="dxa"/>
              <w:bottom w:w="0" w:type="dxa"/>
              <w:right w:w="108" w:type="dxa"/>
            </w:tcMar>
            <w:hideMark/>
          </w:tcPr>
          <w:p w:rsidR="00E21DA7" w:rsidRPr="00413E82" w:rsidRDefault="000A4D3C" w:rsidP="00413E82">
            <w:pPr>
              <w:spacing w:after="120" w:line="240" w:lineRule="auto"/>
              <w:jc w:val="center"/>
              <w:rPr>
                <w:rFonts w:eastAsia="Times New Roman" w:cs="Times New Roman"/>
                <w:b/>
                <w:sz w:val="26"/>
                <w:szCs w:val="26"/>
              </w:rPr>
            </w:pPr>
            <w:r w:rsidRPr="00413E82">
              <w:rPr>
                <w:rFonts w:eastAsia="Times New Roman" w:cs="Times New Roman"/>
                <w:b/>
                <w:bCs/>
                <w:noProof/>
                <w:sz w:val="26"/>
                <w:szCs w:val="26"/>
              </w:rPr>
              <mc:AlternateContent>
                <mc:Choice Requires="wps">
                  <w:drawing>
                    <wp:anchor distT="0" distB="0" distL="114300" distR="114300" simplePos="0" relativeHeight="251658240" behindDoc="0" locked="0" layoutInCell="1" allowOverlap="1" wp14:anchorId="0780E6AA" wp14:editId="771DCA5E">
                      <wp:simplePos x="0" y="0"/>
                      <wp:positionH relativeFrom="column">
                        <wp:posOffset>818042</wp:posOffset>
                      </wp:positionH>
                      <wp:positionV relativeFrom="paragraph">
                        <wp:posOffset>394970</wp:posOffset>
                      </wp:positionV>
                      <wp:extent cx="666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31.1pt" to="116.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bz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ps9TcF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"/>
                  </w:pict>
                </mc:Fallback>
              </mc:AlternateContent>
            </w:r>
            <w:r w:rsidR="00E21DA7" w:rsidRPr="00413E82">
              <w:rPr>
                <w:rFonts w:eastAsia="Times New Roman" w:cs="Times New Roman"/>
                <w:b/>
                <w:bCs/>
                <w:sz w:val="26"/>
                <w:szCs w:val="26"/>
                <w:lang w:val="vi-VN"/>
              </w:rPr>
              <w:t>ỦY BAN NHÂN DÂN</w:t>
            </w:r>
            <w:r w:rsidR="00E21DA7" w:rsidRPr="00413E82">
              <w:rPr>
                <w:rFonts w:eastAsia="Times New Roman" w:cs="Times New Roman"/>
                <w:b/>
                <w:bCs/>
                <w:sz w:val="26"/>
                <w:szCs w:val="26"/>
                <w:lang w:val="vi-VN"/>
              </w:rPr>
              <w:br/>
              <w:t xml:space="preserve">TỈNH </w:t>
            </w:r>
            <w:r w:rsidR="00FD6BA3" w:rsidRPr="00413E82">
              <w:rPr>
                <w:rFonts w:eastAsia="Times New Roman" w:cs="Times New Roman"/>
                <w:b/>
                <w:bCs/>
                <w:sz w:val="26"/>
                <w:szCs w:val="26"/>
              </w:rPr>
              <w:t>BẾN TRE</w:t>
            </w:r>
            <w:r w:rsidR="00E21DA7" w:rsidRPr="00413E82">
              <w:rPr>
                <w:rFonts w:eastAsia="Times New Roman" w:cs="Times New Roman"/>
                <w:b/>
                <w:bCs/>
                <w:sz w:val="26"/>
                <w:szCs w:val="26"/>
                <w:lang w:val="vi-VN"/>
              </w:rPr>
              <w:br/>
            </w:r>
          </w:p>
        </w:tc>
        <w:tc>
          <w:tcPr>
            <w:tcW w:w="5780" w:type="dxa"/>
            <w:tcMar>
              <w:top w:w="0" w:type="dxa"/>
              <w:left w:w="108" w:type="dxa"/>
              <w:bottom w:w="0" w:type="dxa"/>
              <w:right w:w="108" w:type="dxa"/>
            </w:tcMar>
            <w:hideMark/>
          </w:tcPr>
          <w:p w:rsidR="00E21DA7" w:rsidRPr="00413E82" w:rsidRDefault="000A4D3C" w:rsidP="00413E82">
            <w:pPr>
              <w:spacing w:after="120" w:line="240" w:lineRule="auto"/>
              <w:rPr>
                <w:rFonts w:eastAsia="Times New Roman" w:cs="Times New Roman"/>
                <w:sz w:val="26"/>
                <w:szCs w:val="26"/>
              </w:rPr>
            </w:pPr>
            <w:r w:rsidRPr="00413E82">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4CE96458" wp14:editId="30BB68E6">
                      <wp:simplePos x="0" y="0"/>
                      <wp:positionH relativeFrom="column">
                        <wp:posOffset>714375</wp:posOffset>
                      </wp:positionH>
                      <wp:positionV relativeFrom="paragraph">
                        <wp:posOffset>413385</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5D32D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32.55pt" to="2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lsGwIAADYEAAAOAAAAZHJzL2Uyb0RvYy54bWysU02P2yAQvVfqf0DcE8deJ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"/>
                  </w:pict>
                </mc:Fallback>
              </mc:AlternateContent>
            </w:r>
            <w:r w:rsidR="00E21DA7" w:rsidRPr="00413E82">
              <w:rPr>
                <w:rFonts w:eastAsia="Times New Roman" w:cs="Times New Roman"/>
                <w:b/>
                <w:bCs/>
                <w:sz w:val="26"/>
                <w:szCs w:val="26"/>
                <w:lang w:val="vi-VN"/>
              </w:rPr>
              <w:t>CỘNG HÒA XÃ HỘI CHỦ NGHĨA VIỆT NAM</w:t>
            </w:r>
            <w:r w:rsidR="00E21DA7" w:rsidRPr="00413E82">
              <w:rPr>
                <w:rFonts w:eastAsia="Times New Roman" w:cs="Times New Roman"/>
                <w:b/>
                <w:bCs/>
                <w:sz w:val="26"/>
                <w:szCs w:val="26"/>
                <w:lang w:val="vi-VN"/>
              </w:rPr>
              <w:br/>
            </w:r>
            <w:r w:rsidR="00FD6BA3" w:rsidRPr="00413E82">
              <w:rPr>
                <w:rFonts w:eastAsia="Times New Roman" w:cs="Times New Roman"/>
                <w:b/>
                <w:bCs/>
                <w:sz w:val="26"/>
                <w:szCs w:val="26"/>
              </w:rPr>
              <w:t xml:space="preserve">                </w:t>
            </w:r>
            <w:r w:rsidR="00E21DA7" w:rsidRPr="00413E82">
              <w:rPr>
                <w:rFonts w:eastAsia="Times New Roman" w:cs="Times New Roman"/>
                <w:b/>
                <w:bCs/>
                <w:szCs w:val="28"/>
                <w:lang w:val="vi-VN"/>
              </w:rPr>
              <w:t>Độc lập - Tự do - Hạnh phúc</w:t>
            </w:r>
            <w:r w:rsidR="00E21DA7" w:rsidRPr="00413E82">
              <w:rPr>
                <w:rFonts w:eastAsia="Times New Roman" w:cs="Times New Roman"/>
                <w:b/>
                <w:bCs/>
                <w:sz w:val="26"/>
                <w:szCs w:val="26"/>
                <w:lang w:val="vi-VN"/>
              </w:rPr>
              <w:t> </w:t>
            </w:r>
            <w:r w:rsidR="00E21DA7" w:rsidRPr="00413E82">
              <w:rPr>
                <w:rFonts w:eastAsia="Times New Roman" w:cs="Times New Roman"/>
                <w:b/>
                <w:bCs/>
                <w:sz w:val="26"/>
                <w:szCs w:val="26"/>
                <w:lang w:val="vi-VN"/>
              </w:rPr>
              <w:br/>
            </w:r>
            <w:r w:rsidR="00FD6BA3" w:rsidRPr="00413E82">
              <w:rPr>
                <w:rFonts w:eastAsia="Times New Roman" w:cs="Times New Roman"/>
                <w:b/>
                <w:bCs/>
                <w:sz w:val="26"/>
                <w:szCs w:val="26"/>
              </w:rPr>
              <w:t xml:space="preserve">                                  </w:t>
            </w:r>
          </w:p>
        </w:tc>
      </w:tr>
      <w:tr w:rsidR="00413E82" w:rsidRPr="00413E82" w:rsidTr="0078503E">
        <w:trPr>
          <w:trHeight w:val="155"/>
          <w:tblCellSpacing w:w="0" w:type="dxa"/>
        </w:trPr>
        <w:tc>
          <w:tcPr>
            <w:tcW w:w="3684" w:type="dxa"/>
            <w:tcMar>
              <w:top w:w="0" w:type="dxa"/>
              <w:left w:w="108" w:type="dxa"/>
              <w:bottom w:w="0" w:type="dxa"/>
              <w:right w:w="108" w:type="dxa"/>
            </w:tcMar>
            <w:vAlign w:val="center"/>
            <w:hideMark/>
          </w:tcPr>
          <w:p w:rsidR="00E21DA7" w:rsidRPr="00413E82" w:rsidRDefault="00E21DA7" w:rsidP="00413E82">
            <w:pPr>
              <w:spacing w:after="120" w:line="240" w:lineRule="auto"/>
              <w:jc w:val="center"/>
              <w:rPr>
                <w:rFonts w:eastAsia="Times New Roman" w:cs="Times New Roman"/>
                <w:sz w:val="26"/>
                <w:szCs w:val="26"/>
              </w:rPr>
            </w:pPr>
            <w:r w:rsidRPr="00413E82">
              <w:rPr>
                <w:rFonts w:eastAsia="Times New Roman" w:cs="Times New Roman"/>
                <w:sz w:val="26"/>
                <w:szCs w:val="26"/>
                <w:lang w:val="vi-VN"/>
              </w:rPr>
              <w:t>Số: </w:t>
            </w:r>
            <w:r w:rsidR="00FD6BA3" w:rsidRPr="00413E82">
              <w:rPr>
                <w:rFonts w:eastAsia="Times New Roman" w:cs="Times New Roman"/>
                <w:sz w:val="26"/>
                <w:szCs w:val="26"/>
              </w:rPr>
              <w:t xml:space="preserve">    </w:t>
            </w:r>
            <w:r w:rsidR="00F85243" w:rsidRPr="00413E82">
              <w:rPr>
                <w:rFonts w:eastAsia="Times New Roman" w:cs="Times New Roman"/>
                <w:sz w:val="26"/>
                <w:szCs w:val="26"/>
              </w:rPr>
              <w:t xml:space="preserve">  </w:t>
            </w:r>
            <w:r w:rsidR="00FD6BA3" w:rsidRPr="00413E82">
              <w:rPr>
                <w:rFonts w:eastAsia="Times New Roman" w:cs="Times New Roman"/>
                <w:sz w:val="26"/>
                <w:szCs w:val="26"/>
              </w:rPr>
              <w:t xml:space="preserve"> </w:t>
            </w:r>
            <w:r w:rsidR="00652758" w:rsidRPr="00413E82">
              <w:rPr>
                <w:rFonts w:eastAsia="Times New Roman" w:cs="Times New Roman"/>
                <w:sz w:val="26"/>
                <w:szCs w:val="26"/>
              </w:rPr>
              <w:t>/202</w:t>
            </w:r>
            <w:r w:rsidR="00214D13" w:rsidRPr="00413E82">
              <w:rPr>
                <w:rFonts w:eastAsia="Times New Roman" w:cs="Times New Roman"/>
                <w:sz w:val="26"/>
                <w:szCs w:val="26"/>
              </w:rPr>
              <w:t>4</w:t>
            </w:r>
            <w:r w:rsidRPr="00413E82">
              <w:rPr>
                <w:rFonts w:eastAsia="Times New Roman" w:cs="Times New Roman"/>
                <w:sz w:val="26"/>
                <w:szCs w:val="26"/>
                <w:lang w:val="vi-VN"/>
              </w:rPr>
              <w:t>/QĐ-UBND</w:t>
            </w:r>
          </w:p>
        </w:tc>
        <w:tc>
          <w:tcPr>
            <w:tcW w:w="5780" w:type="dxa"/>
            <w:tcMar>
              <w:top w:w="0" w:type="dxa"/>
              <w:left w:w="108" w:type="dxa"/>
              <w:bottom w:w="0" w:type="dxa"/>
              <w:right w:w="108" w:type="dxa"/>
            </w:tcMar>
            <w:vAlign w:val="center"/>
            <w:hideMark/>
          </w:tcPr>
          <w:p w:rsidR="00E21DA7" w:rsidRPr="00413E82" w:rsidRDefault="00FD6BA3" w:rsidP="00413E82">
            <w:pPr>
              <w:spacing w:after="120" w:line="240" w:lineRule="auto"/>
              <w:jc w:val="center"/>
              <w:rPr>
                <w:rFonts w:eastAsia="Times New Roman" w:cs="Times New Roman"/>
                <w:sz w:val="26"/>
                <w:szCs w:val="26"/>
              </w:rPr>
            </w:pPr>
            <w:r w:rsidRPr="00413E82">
              <w:rPr>
                <w:rFonts w:eastAsia="Times New Roman" w:cs="Times New Roman"/>
                <w:i/>
                <w:iCs/>
                <w:sz w:val="26"/>
                <w:szCs w:val="26"/>
              </w:rPr>
              <w:t>Bến Tre</w:t>
            </w:r>
            <w:r w:rsidR="00E21DA7" w:rsidRPr="00413E82">
              <w:rPr>
                <w:rFonts w:eastAsia="Times New Roman" w:cs="Times New Roman"/>
                <w:i/>
                <w:iCs/>
                <w:sz w:val="26"/>
                <w:szCs w:val="26"/>
                <w:lang w:val="vi-VN"/>
              </w:rPr>
              <w:t>, ngày</w:t>
            </w:r>
            <w:r w:rsidR="00F85243" w:rsidRPr="00413E82">
              <w:rPr>
                <w:rFonts w:eastAsia="Times New Roman" w:cs="Times New Roman"/>
                <w:i/>
                <w:iCs/>
                <w:sz w:val="26"/>
                <w:szCs w:val="26"/>
              </w:rPr>
              <w:t xml:space="preserve"> </w:t>
            </w:r>
            <w:r w:rsidR="00E21DA7" w:rsidRPr="00413E82">
              <w:rPr>
                <w:rFonts w:eastAsia="Times New Roman" w:cs="Times New Roman"/>
                <w:i/>
                <w:iCs/>
                <w:sz w:val="26"/>
                <w:szCs w:val="26"/>
                <w:lang w:val="vi-VN"/>
              </w:rPr>
              <w:t> </w:t>
            </w:r>
            <w:r w:rsidRPr="00413E82">
              <w:rPr>
                <w:rFonts w:eastAsia="Times New Roman" w:cs="Times New Roman"/>
                <w:i/>
                <w:iCs/>
                <w:sz w:val="26"/>
                <w:szCs w:val="26"/>
              </w:rPr>
              <w:t xml:space="preserve"> </w:t>
            </w:r>
            <w:r w:rsidR="00214D13" w:rsidRPr="00413E82">
              <w:rPr>
                <w:rFonts w:eastAsia="Times New Roman" w:cs="Times New Roman"/>
                <w:i/>
                <w:iCs/>
                <w:sz w:val="26"/>
                <w:szCs w:val="26"/>
              </w:rPr>
              <w:t xml:space="preserve"> </w:t>
            </w:r>
            <w:r w:rsidRPr="00413E82">
              <w:rPr>
                <w:rFonts w:eastAsia="Times New Roman" w:cs="Times New Roman"/>
                <w:i/>
                <w:iCs/>
                <w:sz w:val="26"/>
                <w:szCs w:val="26"/>
              </w:rPr>
              <w:t xml:space="preserve"> </w:t>
            </w:r>
            <w:r w:rsidR="00504CE5" w:rsidRPr="00413E82">
              <w:rPr>
                <w:rFonts w:eastAsia="Times New Roman" w:cs="Times New Roman"/>
                <w:i/>
                <w:iCs/>
                <w:sz w:val="26"/>
                <w:szCs w:val="26"/>
              </w:rPr>
              <w:t xml:space="preserve"> </w:t>
            </w:r>
            <w:r w:rsidR="00E21DA7" w:rsidRPr="00413E82">
              <w:rPr>
                <w:rFonts w:eastAsia="Times New Roman" w:cs="Times New Roman"/>
                <w:i/>
                <w:iCs/>
                <w:sz w:val="26"/>
                <w:szCs w:val="26"/>
                <w:lang w:val="vi-VN"/>
              </w:rPr>
              <w:t>tháng </w:t>
            </w:r>
            <w:r w:rsidR="005F2FCD" w:rsidRPr="00413E82">
              <w:rPr>
                <w:rFonts w:eastAsia="Times New Roman" w:cs="Times New Roman"/>
                <w:i/>
                <w:iCs/>
                <w:sz w:val="26"/>
                <w:szCs w:val="26"/>
              </w:rPr>
              <w:t xml:space="preserve"> </w:t>
            </w:r>
            <w:r w:rsidR="00AB3AD3" w:rsidRPr="00413E82">
              <w:rPr>
                <w:rFonts w:eastAsia="Times New Roman" w:cs="Times New Roman"/>
                <w:i/>
                <w:iCs/>
                <w:sz w:val="26"/>
                <w:szCs w:val="26"/>
              </w:rPr>
              <w:t xml:space="preserve">   </w:t>
            </w:r>
            <w:r w:rsidR="00652758" w:rsidRPr="00413E82">
              <w:rPr>
                <w:rFonts w:eastAsia="Times New Roman" w:cs="Times New Roman"/>
                <w:i/>
                <w:iCs/>
                <w:sz w:val="26"/>
                <w:szCs w:val="26"/>
                <w:lang w:val="vi-VN"/>
              </w:rPr>
              <w:t>năm</w:t>
            </w:r>
            <w:r w:rsidR="0024253D" w:rsidRPr="00413E82">
              <w:rPr>
                <w:rFonts w:eastAsia="Times New Roman" w:cs="Times New Roman"/>
                <w:i/>
                <w:iCs/>
                <w:sz w:val="26"/>
                <w:szCs w:val="26"/>
                <w:lang w:val="vi-VN"/>
              </w:rPr>
              <w:t xml:space="preserve"> 2024</w:t>
            </w:r>
          </w:p>
        </w:tc>
      </w:tr>
    </w:tbl>
    <w:p w:rsidR="00C74C8C" w:rsidRPr="00413E82" w:rsidRDefault="00C74C8C" w:rsidP="00413E82">
      <w:pPr>
        <w:spacing w:after="0" w:line="240" w:lineRule="auto"/>
        <w:jc w:val="center"/>
        <w:rPr>
          <w:rFonts w:eastAsia="Times New Roman" w:cs="Times New Roman"/>
          <w:b/>
          <w:bCs/>
          <w:szCs w:val="28"/>
        </w:rPr>
      </w:pPr>
    </w:p>
    <w:p w:rsidR="00E21DA7" w:rsidRPr="00413E82" w:rsidRDefault="00E21DA7" w:rsidP="00413E82">
      <w:pPr>
        <w:spacing w:after="0" w:line="240" w:lineRule="auto"/>
        <w:jc w:val="center"/>
        <w:rPr>
          <w:rFonts w:eastAsia="Times New Roman" w:cs="Times New Roman"/>
          <w:szCs w:val="28"/>
        </w:rPr>
      </w:pPr>
      <w:r w:rsidRPr="00413E82">
        <w:rPr>
          <w:rFonts w:eastAsia="Times New Roman" w:cs="Times New Roman"/>
          <w:b/>
          <w:bCs/>
          <w:szCs w:val="28"/>
          <w:lang w:val="vi-VN"/>
        </w:rPr>
        <w:t>QUYẾT ĐỊNH</w:t>
      </w:r>
    </w:p>
    <w:p w:rsidR="00652758" w:rsidRPr="00413E82" w:rsidRDefault="00764372" w:rsidP="00413E82">
      <w:pPr>
        <w:spacing w:after="0" w:line="240" w:lineRule="auto"/>
        <w:jc w:val="center"/>
        <w:rPr>
          <w:rFonts w:eastAsia="Times New Roman" w:cs="Times New Roman"/>
          <w:b/>
          <w:szCs w:val="28"/>
        </w:rPr>
      </w:pPr>
      <w:r w:rsidRPr="00413E82">
        <w:rPr>
          <w:rFonts w:eastAsia="Times New Roman" w:cs="Times New Roman"/>
          <w:b/>
          <w:szCs w:val="28"/>
        </w:rPr>
        <w:t xml:space="preserve">Về việc quy định chức năng, nhiệm vụ, quyền hạn </w:t>
      </w:r>
    </w:p>
    <w:p w:rsidR="00764372" w:rsidRPr="00413E82" w:rsidRDefault="00764372" w:rsidP="00413E82">
      <w:pPr>
        <w:spacing w:after="0" w:line="240" w:lineRule="auto"/>
        <w:jc w:val="center"/>
        <w:rPr>
          <w:rFonts w:eastAsia="Times New Roman" w:cs="Times New Roman"/>
          <w:b/>
          <w:sz w:val="27"/>
          <w:szCs w:val="27"/>
        </w:rPr>
      </w:pPr>
      <w:r w:rsidRPr="00413E82">
        <w:rPr>
          <w:rFonts w:eastAsia="Times New Roman" w:cs="Times New Roman"/>
          <w:b/>
          <w:szCs w:val="28"/>
        </w:rPr>
        <w:t xml:space="preserve">và cơ cấu tổ chức của </w:t>
      </w:r>
      <w:r w:rsidR="00214D13" w:rsidRPr="00413E82">
        <w:rPr>
          <w:rFonts w:eastAsia="Times New Roman" w:cs="Times New Roman"/>
          <w:b/>
          <w:szCs w:val="28"/>
        </w:rPr>
        <w:t>Ban quản lý dự án đầu tư xây dựng các công trình nông nghiệp và phát triển nông thôn tỉnh Bến Tre</w:t>
      </w:r>
    </w:p>
    <w:p w:rsidR="00764372" w:rsidRPr="00413E82" w:rsidRDefault="00205E77" w:rsidP="00413E82">
      <w:pPr>
        <w:spacing w:after="120" w:line="240" w:lineRule="auto"/>
        <w:jc w:val="center"/>
        <w:rPr>
          <w:rFonts w:eastAsia="Times New Roman" w:cs="Times New Roman"/>
          <w:b/>
          <w:bCs/>
          <w:sz w:val="27"/>
          <w:szCs w:val="27"/>
          <w:lang w:val="vi-VN"/>
        </w:rPr>
      </w:pPr>
      <w:r w:rsidRPr="00413E82">
        <w:rPr>
          <w:rFonts w:eastAsia="Times New Roman" w:cs="Times New Roman"/>
          <w:b/>
          <w:bCs/>
          <w:noProof/>
          <w:sz w:val="27"/>
          <w:szCs w:val="27"/>
        </w:rPr>
        <mc:AlternateContent>
          <mc:Choice Requires="wps">
            <w:drawing>
              <wp:anchor distT="0" distB="0" distL="114300" distR="114300" simplePos="0" relativeHeight="251662336" behindDoc="0" locked="0" layoutInCell="1" allowOverlap="1" wp14:anchorId="20B40CBC" wp14:editId="36593F38">
                <wp:simplePos x="0" y="0"/>
                <wp:positionH relativeFrom="column">
                  <wp:posOffset>-287655</wp:posOffset>
                </wp:positionH>
                <wp:positionV relativeFrom="paragraph">
                  <wp:posOffset>20955</wp:posOffset>
                </wp:positionV>
                <wp:extent cx="1295400" cy="5638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1295400" cy="563880"/>
                        </a:xfrm>
                        <a:prstGeom prst="rect">
                          <a:avLst/>
                        </a:prstGeom>
                      </wps:spPr>
                      <wps:style>
                        <a:lnRef idx="2">
                          <a:schemeClr val="accent6"/>
                        </a:lnRef>
                        <a:fillRef idx="1">
                          <a:schemeClr val="lt1"/>
                        </a:fillRef>
                        <a:effectRef idx="0">
                          <a:schemeClr val="accent6"/>
                        </a:effectRef>
                        <a:fontRef idx="minor">
                          <a:schemeClr val="dk1"/>
                        </a:fontRef>
                      </wps:style>
                      <wps:txbx>
                        <w:txbxContent>
                          <w:p w:rsidR="00321FDE" w:rsidRPr="008004B7" w:rsidRDefault="008004B7" w:rsidP="008004B7">
                            <w:pPr>
                              <w:spacing w:after="0"/>
                              <w:jc w:val="center"/>
                              <w:rPr>
                                <w:b/>
                              </w:rPr>
                            </w:pPr>
                            <w:r w:rsidRPr="008004B7">
                              <w:rPr>
                                <w:b/>
                              </w:rPr>
                              <w:t>DỰ THẢO</w:t>
                            </w:r>
                            <w:r w:rsidR="00205E77">
                              <w:rPr>
                                <w:b/>
                                <w:lang w:val="vi-VN"/>
                              </w:rPr>
                              <w:t xml:space="preserve"> LẦ</w:t>
                            </w:r>
                            <w:r w:rsidR="003861A9">
                              <w:rPr>
                                <w:b/>
                                <w:lang w:val="vi-VN"/>
                              </w:rPr>
                              <w:t>N 1</w:t>
                            </w:r>
                            <w:r w:rsidR="004D382A">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2.65pt;margin-top:1.65pt;width:102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" fillcolor="white [3201]" strokecolor="#70ad47 [3209]" strokeweight="1pt">
                <v:textbox>
                  <w:txbxContent>
                    <w:p w:rsidR="00321FDE" w:rsidRPr="008004B7" w:rsidRDefault="008004B7" w:rsidP="008004B7">
                      <w:pPr>
                        <w:spacing w:after="0"/>
                        <w:jc w:val="center"/>
                        <w:rPr>
                          <w:b/>
                        </w:rPr>
                      </w:pPr>
                      <w:r w:rsidRPr="008004B7">
                        <w:rPr>
                          <w:b/>
                        </w:rPr>
                        <w:t>DỰ THẢO</w:t>
                      </w:r>
                      <w:r w:rsidR="00205E77">
                        <w:rPr>
                          <w:b/>
                          <w:lang w:val="vi-VN"/>
                        </w:rPr>
                        <w:t xml:space="preserve"> LẦ</w:t>
                      </w:r>
                      <w:r w:rsidR="003861A9">
                        <w:rPr>
                          <w:b/>
                          <w:lang w:val="vi-VN"/>
                        </w:rPr>
                        <w:t>N 1</w:t>
                      </w:r>
                      <w:r w:rsidR="004D382A">
                        <w:rPr>
                          <w:b/>
                        </w:rPr>
                        <w:t xml:space="preserve"> </w:t>
                      </w:r>
                    </w:p>
                  </w:txbxContent>
                </v:textbox>
              </v:rect>
            </w:pict>
          </mc:Fallback>
        </mc:AlternateContent>
      </w:r>
      <w:r w:rsidR="002D1021" w:rsidRPr="00413E82">
        <w:rPr>
          <w:rFonts w:eastAsia="Times New Roman" w:cs="Times New Roman"/>
          <w:b/>
          <w:bCs/>
          <w:noProof/>
          <w:sz w:val="27"/>
          <w:szCs w:val="27"/>
        </w:rPr>
        <mc:AlternateContent>
          <mc:Choice Requires="wps">
            <w:drawing>
              <wp:anchor distT="0" distB="0" distL="114300" distR="114300" simplePos="0" relativeHeight="251661312" behindDoc="0" locked="0" layoutInCell="1" allowOverlap="1" wp14:anchorId="18DB26A8" wp14:editId="2A66B04F">
                <wp:simplePos x="0" y="0"/>
                <wp:positionH relativeFrom="margin">
                  <wp:posOffset>2381885</wp:posOffset>
                </wp:positionH>
                <wp:positionV relativeFrom="paragraph">
                  <wp:posOffset>13970</wp:posOffset>
                </wp:positionV>
                <wp:extent cx="1209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55pt,1.1pt" to="28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4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Rupg9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">
                <w10:wrap anchorx="margin"/>
              </v:line>
            </w:pict>
          </mc:Fallback>
        </mc:AlternateContent>
      </w:r>
    </w:p>
    <w:p w:rsidR="00356475" w:rsidRPr="00413E82" w:rsidRDefault="00E21DA7" w:rsidP="00413E82">
      <w:pPr>
        <w:spacing w:after="240" w:line="240" w:lineRule="auto"/>
        <w:jc w:val="center"/>
        <w:rPr>
          <w:rFonts w:eastAsia="Times New Roman" w:cs="Times New Roman"/>
          <w:b/>
          <w:bCs/>
          <w:sz w:val="27"/>
          <w:szCs w:val="27"/>
        </w:rPr>
      </w:pPr>
      <w:r w:rsidRPr="00413E82">
        <w:rPr>
          <w:rFonts w:eastAsia="Times New Roman" w:cs="Times New Roman"/>
          <w:b/>
          <w:bCs/>
          <w:sz w:val="27"/>
          <w:szCs w:val="27"/>
          <w:lang w:val="vi-VN"/>
        </w:rPr>
        <w:t xml:space="preserve">ỦY BAN NHÂN DÂN TỈNH </w:t>
      </w:r>
      <w:r w:rsidR="00FD6BA3" w:rsidRPr="00413E82">
        <w:rPr>
          <w:rFonts w:eastAsia="Times New Roman" w:cs="Times New Roman"/>
          <w:b/>
          <w:bCs/>
          <w:sz w:val="27"/>
          <w:szCs w:val="27"/>
        </w:rPr>
        <w:t>BẾN TRE</w:t>
      </w:r>
    </w:p>
    <w:p w:rsidR="008A0C24" w:rsidRPr="00413E82" w:rsidRDefault="008A0C24" w:rsidP="00413E82">
      <w:pPr>
        <w:spacing w:before="120" w:after="120" w:line="240" w:lineRule="auto"/>
        <w:ind w:firstLine="720"/>
        <w:jc w:val="both"/>
        <w:rPr>
          <w:rFonts w:eastAsia="Times New Roman" w:cs="Times New Roman"/>
          <w:i/>
          <w:iCs/>
          <w:szCs w:val="28"/>
          <w:lang w:val="vi-VN"/>
        </w:rPr>
      </w:pPr>
      <w:r w:rsidRPr="00413E82">
        <w:rPr>
          <w:rFonts w:eastAsia="Times New Roman" w:cs="Times New Roman"/>
          <w:i/>
          <w:iCs/>
          <w:szCs w:val="28"/>
          <w:lang w:val="vi-VN"/>
        </w:rPr>
        <w:t>Căn cứ Luật Tổ chức chính quyền địa phương ngày 19 tháng 6 năm 2015;</w:t>
      </w:r>
    </w:p>
    <w:p w:rsidR="008A0C24" w:rsidRPr="00413E82" w:rsidRDefault="008A0C24" w:rsidP="00413E82">
      <w:pPr>
        <w:spacing w:before="120" w:after="120" w:line="240" w:lineRule="auto"/>
        <w:ind w:firstLine="720"/>
        <w:jc w:val="both"/>
        <w:rPr>
          <w:rFonts w:eastAsia="Times New Roman" w:cs="Times New Roman"/>
          <w:i/>
          <w:iCs/>
          <w:szCs w:val="28"/>
          <w:lang w:val="vi-VN"/>
        </w:rPr>
      </w:pPr>
      <w:r w:rsidRPr="00413E82">
        <w:rPr>
          <w:rFonts w:eastAsia="Times New Roman" w:cs="Times New Roman"/>
          <w:i/>
          <w:iCs/>
          <w:szCs w:val="28"/>
          <w:lang w:val="vi-VN"/>
        </w:rPr>
        <w:t>Căn cứ Luật sửa đổi, bổ sung một số điều của Luật Tổ chức Chính phủ và Luật Tổ chức chính quyền địa phương, ngày 22 tháng 11 năm 2019;</w:t>
      </w:r>
    </w:p>
    <w:p w:rsidR="008A0C24" w:rsidRPr="00413E82" w:rsidRDefault="008A0C24" w:rsidP="00413E82">
      <w:pPr>
        <w:spacing w:before="120" w:after="120" w:line="240" w:lineRule="auto"/>
        <w:ind w:firstLine="720"/>
        <w:jc w:val="both"/>
        <w:rPr>
          <w:rFonts w:eastAsia="Times New Roman" w:cs="Times New Roman"/>
          <w:i/>
          <w:iCs/>
          <w:spacing w:val="-4"/>
          <w:szCs w:val="28"/>
          <w:lang w:val="vi-VN"/>
        </w:rPr>
      </w:pPr>
      <w:r w:rsidRPr="00413E82">
        <w:rPr>
          <w:rFonts w:eastAsia="Times New Roman" w:cs="Times New Roman"/>
          <w:i/>
          <w:iCs/>
          <w:spacing w:val="-4"/>
          <w:szCs w:val="28"/>
          <w:lang w:val="vi-VN"/>
        </w:rPr>
        <w:t>Căn cứ Luật Ban hành văn bản quy phạm pháp luật ngày 22 tháng 6 năm 2015;</w:t>
      </w:r>
    </w:p>
    <w:p w:rsidR="003E5FDA" w:rsidRPr="00413E82" w:rsidRDefault="008A0C24" w:rsidP="00413E82">
      <w:pPr>
        <w:spacing w:before="120" w:after="120" w:line="240" w:lineRule="auto"/>
        <w:ind w:firstLine="720"/>
        <w:jc w:val="both"/>
        <w:rPr>
          <w:rFonts w:eastAsia="Times New Roman" w:cs="Times New Roman"/>
          <w:i/>
          <w:iCs/>
          <w:szCs w:val="28"/>
        </w:rPr>
      </w:pPr>
      <w:r w:rsidRPr="00413E82">
        <w:rPr>
          <w:rFonts w:eastAsia="Times New Roman" w:cs="Times New Roman"/>
          <w:i/>
          <w:iCs/>
          <w:szCs w:val="28"/>
          <w:lang w:val="vi-VN"/>
        </w:rPr>
        <w:t>Căn cứ Luật sửa đổi, bổ sung một số điều của Luật Ban hành văn bản quy phạm pháp luật ngày 18 tháng 6 năm 2020;</w:t>
      </w:r>
    </w:p>
    <w:p w:rsidR="00DE62B7" w:rsidRPr="00413E82" w:rsidRDefault="00DE62B7" w:rsidP="00413E82">
      <w:pPr>
        <w:spacing w:before="120" w:after="120" w:line="240" w:lineRule="auto"/>
        <w:ind w:firstLine="567"/>
        <w:jc w:val="both"/>
        <w:rPr>
          <w:i/>
          <w:lang w:val="vi-VN"/>
        </w:rPr>
      </w:pPr>
      <w:r w:rsidRPr="00413E82">
        <w:rPr>
          <w:i/>
          <w:lang w:val="vi-VN"/>
        </w:rPr>
        <w:t xml:space="preserve">Căn cứ </w:t>
      </w:r>
      <w:r w:rsidRPr="00413E82">
        <w:rPr>
          <w:i/>
        </w:rPr>
        <w:t>Luật Xây dựng ngày 18 tháng 6 năm 2014;</w:t>
      </w:r>
    </w:p>
    <w:p w:rsidR="00DE62B7" w:rsidRPr="00413E82" w:rsidRDefault="00DE62B7" w:rsidP="00413E82">
      <w:pPr>
        <w:spacing w:before="120" w:after="120" w:line="240" w:lineRule="auto"/>
        <w:ind w:firstLine="567"/>
        <w:jc w:val="both"/>
        <w:rPr>
          <w:i/>
          <w:lang w:val="vi-VN"/>
        </w:rPr>
      </w:pPr>
      <w:r w:rsidRPr="00413E82">
        <w:rPr>
          <w:i/>
          <w:lang w:val="vi-VN"/>
        </w:rPr>
        <w:t>Căn cứ Luật sửa đổi, bổ sung một số điều của Luật Xây dựng ngày 17 tháng 6 năm 2020;</w:t>
      </w:r>
    </w:p>
    <w:p w:rsidR="00DE62B7" w:rsidRPr="00413E82" w:rsidRDefault="00DE62B7" w:rsidP="00413E82">
      <w:pPr>
        <w:spacing w:before="120" w:after="120" w:line="240" w:lineRule="auto"/>
        <w:ind w:firstLine="567"/>
        <w:jc w:val="both"/>
        <w:rPr>
          <w:rFonts w:cs="Times New Roman"/>
          <w:bCs/>
          <w:i/>
          <w:szCs w:val="28"/>
          <w:lang w:val="vi-VN"/>
        </w:rPr>
      </w:pPr>
      <w:r w:rsidRPr="00413E82">
        <w:rPr>
          <w:rFonts w:cs="Times New Roman"/>
          <w:bCs/>
          <w:i/>
          <w:szCs w:val="28"/>
          <w:lang w:val="it-IT"/>
        </w:rPr>
        <w:t>Căn cứ Nghị định số 120/2020/NĐ-CP ngày 07 tháng 10 năm 2020 của Chính phủ quy định về thành lập, tổ chức lại, giải thể đơn vị sự nghiệp công lập;</w:t>
      </w:r>
    </w:p>
    <w:p w:rsidR="00DE62B7" w:rsidRPr="00413E82" w:rsidRDefault="00DE62B7" w:rsidP="00413E82">
      <w:pPr>
        <w:spacing w:before="120" w:after="120" w:line="240" w:lineRule="auto"/>
        <w:ind w:firstLine="567"/>
        <w:jc w:val="both"/>
        <w:rPr>
          <w:rFonts w:cs="Times New Roman"/>
          <w:bCs/>
          <w:i/>
          <w:szCs w:val="28"/>
        </w:rPr>
      </w:pPr>
      <w:r w:rsidRPr="00413E82">
        <w:rPr>
          <w:rFonts w:cs="Times New Roman"/>
          <w:bCs/>
          <w:i/>
          <w:szCs w:val="28"/>
          <w:lang w:val="vi-VN"/>
        </w:rPr>
        <w:t>Căn cứ Nghị định số 83/2024/NĐ-CP</w:t>
      </w:r>
      <w:r w:rsidRPr="00413E82">
        <w:t xml:space="preserve"> </w:t>
      </w:r>
      <w:r w:rsidRPr="00413E82">
        <w:rPr>
          <w:rFonts w:cs="Times New Roman"/>
          <w:bCs/>
          <w:i/>
          <w:szCs w:val="28"/>
          <w:lang w:val="vi-VN"/>
        </w:rPr>
        <w:t>ngày 10 tháng 7 năm 2024</w:t>
      </w:r>
      <w:r w:rsidRPr="00413E82">
        <w:rPr>
          <w:rFonts w:cs="Times New Roman"/>
          <w:bCs/>
          <w:i/>
          <w:szCs w:val="28"/>
        </w:rPr>
        <w:t xml:space="preserve"> </w:t>
      </w:r>
      <w:r w:rsidRPr="00413E82">
        <w:rPr>
          <w:rFonts w:cs="Times New Roman"/>
          <w:bCs/>
          <w:i/>
          <w:szCs w:val="28"/>
          <w:lang w:val="vi-VN"/>
        </w:rPr>
        <w:t>của Chính phủ sửa đổi, bổ sung một số điều của Nghị định số 123/2016/NĐ-CP ngày 01 tháng 9 năm 2016 của Chính phủ quy định chức năng, nhiệm vụ, quyền hạn và cơ cấu tổ chức của Bộ, cơ quan ngang Bộ đã được sửa đổi, bổ sung một số điều theo Nghị định số 101/2020/NĐ-CP ngày 28 tháng 8 năm 2020 của Chính phủ;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p>
    <w:p w:rsidR="005059D1" w:rsidRPr="00413E82" w:rsidRDefault="00214D13" w:rsidP="00413E82">
      <w:pPr>
        <w:spacing w:before="120" w:after="120" w:line="240" w:lineRule="auto"/>
        <w:ind w:firstLine="709"/>
        <w:jc w:val="both"/>
        <w:rPr>
          <w:rFonts w:cs="Times New Roman"/>
          <w:bCs/>
          <w:i/>
          <w:szCs w:val="28"/>
          <w:lang w:val="it-IT"/>
        </w:rPr>
      </w:pPr>
      <w:r w:rsidRPr="00413E82">
        <w:rPr>
          <w:rFonts w:cs="Times New Roman"/>
          <w:bCs/>
          <w:i/>
          <w:szCs w:val="28"/>
          <w:lang w:val="it-IT"/>
        </w:rPr>
        <w:t>Căn cứ Nghị định số 120/2020/NĐ-CP ngày 07 tháng 10 năm 2020 của Chính phủ quy định về thành lập, tổ chức lại, giải thể đơn vị sự nghiệp công lập;</w:t>
      </w:r>
    </w:p>
    <w:p w:rsidR="00214D13" w:rsidRPr="00413E82" w:rsidRDefault="00214D13" w:rsidP="00413E82">
      <w:pPr>
        <w:spacing w:before="120" w:after="120" w:line="240" w:lineRule="auto"/>
        <w:ind w:firstLine="709"/>
        <w:jc w:val="both"/>
        <w:rPr>
          <w:rFonts w:cs="Times New Roman"/>
          <w:bCs/>
          <w:i/>
          <w:szCs w:val="28"/>
          <w:lang w:val="it-IT"/>
        </w:rPr>
      </w:pPr>
      <w:r w:rsidRPr="00413E82">
        <w:rPr>
          <w:rFonts w:cs="Times New Roman"/>
          <w:bCs/>
          <w:i/>
          <w:szCs w:val="28"/>
          <w:lang w:val="it-IT"/>
        </w:rPr>
        <w:t>Căn cứ Nghị định số 15/2021/NĐ-CP ngày 03 tháng 3 năm 2021 của Chính phủ quy định chi tiết một số nội dung về quản lý dự án đầu tư xây dựng;</w:t>
      </w:r>
    </w:p>
    <w:p w:rsidR="00DE62B7" w:rsidRPr="00413E82" w:rsidRDefault="00DE62B7" w:rsidP="00413E82">
      <w:pPr>
        <w:spacing w:before="120" w:after="120" w:line="240" w:lineRule="auto"/>
        <w:ind w:firstLine="567"/>
        <w:jc w:val="both"/>
        <w:rPr>
          <w:rFonts w:cs="Times New Roman"/>
          <w:bCs/>
          <w:i/>
          <w:szCs w:val="28"/>
          <w:lang w:val="it-IT"/>
        </w:rPr>
      </w:pPr>
      <w:r w:rsidRPr="00413E82">
        <w:rPr>
          <w:rFonts w:cs="Times New Roman"/>
          <w:bCs/>
          <w:i/>
          <w:szCs w:val="28"/>
          <w:lang w:val="vi-VN"/>
        </w:rPr>
        <w:lastRenderedPageBreak/>
        <w:t>Căn cứ Nghị định số 35/2023/NĐ-CP ngày 20 tháng 6 năm 2023 của Chính phủ sửa đổi, bổ sung một số điều của các Nghị định thuộc lĩnh vực quản lý nhà nước của Bộ Xây dựng;</w:t>
      </w:r>
    </w:p>
    <w:p w:rsidR="00214D13" w:rsidRPr="00413E82" w:rsidRDefault="00214D13" w:rsidP="00413E82">
      <w:pPr>
        <w:spacing w:before="120" w:after="120" w:line="240" w:lineRule="auto"/>
        <w:ind w:firstLine="709"/>
        <w:jc w:val="both"/>
        <w:rPr>
          <w:rFonts w:cs="Times New Roman"/>
          <w:bCs/>
          <w:i/>
          <w:szCs w:val="28"/>
          <w:lang w:val="it-IT"/>
        </w:rPr>
      </w:pPr>
      <w:r w:rsidRPr="00413E82">
        <w:rPr>
          <w:rFonts w:cs="Times New Roman"/>
          <w:bCs/>
          <w:i/>
          <w:szCs w:val="28"/>
          <w:lang w:val="it-IT"/>
        </w:rPr>
        <w:t>Căn cứ Nghị định số 60/2021/NĐ-CP ngày 21 tháng 6 năm 2021 của Chính phủ quy định cơ chế tự chủ tài chính của đơn vị sự nghiệp công lập;</w:t>
      </w:r>
    </w:p>
    <w:p w:rsidR="00C74C8C" w:rsidRPr="00413E82" w:rsidRDefault="00D257D6" w:rsidP="00413E82">
      <w:pPr>
        <w:spacing w:before="120" w:after="120" w:line="240" w:lineRule="auto"/>
        <w:jc w:val="both"/>
        <w:rPr>
          <w:rFonts w:cs="Times New Roman"/>
          <w:i/>
          <w:sz w:val="27"/>
          <w:szCs w:val="27"/>
        </w:rPr>
      </w:pPr>
      <w:r w:rsidRPr="00413E82">
        <w:rPr>
          <w:rFonts w:cs="Times New Roman"/>
          <w:i/>
          <w:spacing w:val="-2"/>
          <w:szCs w:val="28"/>
        </w:rPr>
        <w:tab/>
        <w:t xml:space="preserve">Theo đề nghị của </w:t>
      </w:r>
      <w:r w:rsidR="00214D13" w:rsidRPr="00413E82">
        <w:rPr>
          <w:i/>
          <w:szCs w:val="28"/>
          <w:lang w:val="vi-VN"/>
        </w:rPr>
        <w:t xml:space="preserve">Giám đốc </w:t>
      </w:r>
      <w:r w:rsidR="00214D13" w:rsidRPr="00413E82">
        <w:rPr>
          <w:i/>
          <w:szCs w:val="28"/>
        </w:rPr>
        <w:t>Ban Quản lý dự án đầu tư xây dựng các công trình</w:t>
      </w:r>
      <w:r w:rsidR="00214D13" w:rsidRPr="00413E82">
        <w:rPr>
          <w:i/>
          <w:szCs w:val="28"/>
          <w:lang w:val="vi-VN"/>
        </w:rPr>
        <w:t xml:space="preserve"> </w:t>
      </w:r>
      <w:r w:rsidR="00214D13" w:rsidRPr="00413E82">
        <w:rPr>
          <w:i/>
          <w:szCs w:val="28"/>
        </w:rPr>
        <w:t xml:space="preserve">nông nghiệp và phát triển nông thôn </w:t>
      </w:r>
      <w:r w:rsidR="00214D13" w:rsidRPr="00413E82">
        <w:rPr>
          <w:i/>
          <w:szCs w:val="28"/>
          <w:lang w:val="vi-VN"/>
        </w:rPr>
        <w:t xml:space="preserve">tại Tờ trình số </w:t>
      </w:r>
      <w:r w:rsidR="00214D13" w:rsidRPr="00413E82">
        <w:rPr>
          <w:i/>
          <w:szCs w:val="28"/>
        </w:rPr>
        <w:t>….</w:t>
      </w:r>
      <w:r w:rsidR="00214D13" w:rsidRPr="00413E82">
        <w:rPr>
          <w:i/>
          <w:szCs w:val="28"/>
          <w:lang w:val="vi-VN"/>
        </w:rPr>
        <w:t>/TTr-</w:t>
      </w:r>
      <w:r w:rsidR="00214D13" w:rsidRPr="00413E82">
        <w:rPr>
          <w:i/>
          <w:szCs w:val="28"/>
        </w:rPr>
        <w:t>BQLDANN</w:t>
      </w:r>
      <w:r w:rsidR="00214D13" w:rsidRPr="00413E82">
        <w:rPr>
          <w:i/>
          <w:szCs w:val="28"/>
          <w:lang w:val="vi-VN"/>
        </w:rPr>
        <w:t xml:space="preserve"> ngày</w:t>
      </w:r>
      <w:r w:rsidR="00214D13" w:rsidRPr="00413E82">
        <w:rPr>
          <w:i/>
          <w:szCs w:val="28"/>
        </w:rPr>
        <w:t xml:space="preserve"> …..</w:t>
      </w:r>
      <w:r w:rsidR="00214D13" w:rsidRPr="00413E82">
        <w:rPr>
          <w:i/>
          <w:szCs w:val="28"/>
          <w:lang w:val="vi-VN"/>
        </w:rPr>
        <w:t>tháng</w:t>
      </w:r>
      <w:r w:rsidR="00214D13" w:rsidRPr="00413E82">
        <w:rPr>
          <w:i/>
          <w:szCs w:val="28"/>
        </w:rPr>
        <w:t xml:space="preserve"> ….. </w:t>
      </w:r>
      <w:r w:rsidR="00214D13" w:rsidRPr="00413E82">
        <w:rPr>
          <w:i/>
          <w:szCs w:val="28"/>
          <w:lang w:val="vi-VN"/>
        </w:rPr>
        <w:t xml:space="preserve">năm </w:t>
      </w:r>
      <w:r w:rsidR="00214D13" w:rsidRPr="00413E82">
        <w:rPr>
          <w:i/>
          <w:szCs w:val="28"/>
        </w:rPr>
        <w:t>…..</w:t>
      </w:r>
      <w:r w:rsidR="00214D13" w:rsidRPr="00413E82">
        <w:rPr>
          <w:i/>
          <w:szCs w:val="28"/>
          <w:lang w:val="vi-VN"/>
        </w:rPr>
        <w:t xml:space="preserve"> </w:t>
      </w:r>
      <w:r w:rsidR="00214D13" w:rsidRPr="00413E82">
        <w:rPr>
          <w:i/>
          <w:szCs w:val="28"/>
        </w:rPr>
        <w:t>và</w:t>
      </w:r>
      <w:r w:rsidR="00214D13" w:rsidRPr="00413E82">
        <w:rPr>
          <w:rFonts w:cs="Times New Roman"/>
          <w:i/>
          <w:spacing w:val="-2"/>
          <w:szCs w:val="28"/>
        </w:rPr>
        <w:t xml:space="preserve"> </w:t>
      </w:r>
      <w:r w:rsidRPr="00413E82">
        <w:rPr>
          <w:rFonts w:cs="Times New Roman"/>
          <w:i/>
          <w:spacing w:val="-2"/>
          <w:szCs w:val="28"/>
        </w:rPr>
        <w:t xml:space="preserve">Giám đốc Sở Nội vụ tại Tờ trình số……/TTr-SNV ngày …….tháng……năm </w:t>
      </w:r>
      <w:r w:rsidR="00214D13" w:rsidRPr="00413E82">
        <w:rPr>
          <w:rFonts w:cs="Times New Roman"/>
          <w:i/>
          <w:spacing w:val="-2"/>
          <w:szCs w:val="28"/>
        </w:rPr>
        <w:t>…..</w:t>
      </w:r>
      <w:r w:rsidRPr="00413E82">
        <w:rPr>
          <w:rFonts w:cs="Times New Roman"/>
          <w:i/>
          <w:spacing w:val="-2"/>
          <w:szCs w:val="28"/>
        </w:rPr>
        <w:t>.</w:t>
      </w:r>
    </w:p>
    <w:p w:rsidR="00F17BA4" w:rsidRPr="00413E82" w:rsidRDefault="00E21DA7" w:rsidP="00413E82">
      <w:pPr>
        <w:spacing w:before="120" w:after="120" w:line="240" w:lineRule="auto"/>
        <w:jc w:val="center"/>
        <w:rPr>
          <w:rFonts w:eastAsia="Times New Roman" w:cs="Times New Roman"/>
          <w:b/>
          <w:bCs/>
          <w:szCs w:val="28"/>
        </w:rPr>
      </w:pPr>
      <w:r w:rsidRPr="00413E82">
        <w:rPr>
          <w:rFonts w:eastAsia="Times New Roman" w:cs="Times New Roman"/>
          <w:b/>
          <w:bCs/>
          <w:szCs w:val="28"/>
          <w:lang w:val="vi-VN"/>
        </w:rPr>
        <w:t>QUYẾT ĐỊNH:</w:t>
      </w:r>
      <w:bookmarkStart w:id="0" w:name="dieu_1_1"/>
    </w:p>
    <w:p w:rsidR="003D69D2" w:rsidRPr="00413E82" w:rsidRDefault="006A058D" w:rsidP="00413E82">
      <w:pPr>
        <w:spacing w:before="120" w:after="120" w:line="240" w:lineRule="auto"/>
        <w:ind w:firstLine="567"/>
        <w:jc w:val="both"/>
        <w:rPr>
          <w:rFonts w:eastAsia="Times New Roman" w:cs="Times New Roman"/>
          <w:b/>
          <w:bCs/>
          <w:szCs w:val="28"/>
          <w:lang w:val="vi-VN"/>
        </w:rPr>
      </w:pPr>
      <w:r w:rsidRPr="00413E82">
        <w:rPr>
          <w:rFonts w:eastAsia="Times New Roman" w:cs="Times New Roman"/>
          <w:b/>
          <w:bCs/>
          <w:szCs w:val="28"/>
          <w:lang w:val="vi-VN"/>
        </w:rPr>
        <w:t>Điều 1. C</w:t>
      </w:r>
      <w:r w:rsidR="003D69D2" w:rsidRPr="00413E82">
        <w:rPr>
          <w:rFonts w:eastAsia="Times New Roman" w:cs="Times New Roman"/>
          <w:b/>
          <w:bCs/>
          <w:szCs w:val="28"/>
          <w:lang w:val="vi-VN"/>
        </w:rPr>
        <w:t>hức năng</w:t>
      </w:r>
      <w:bookmarkEnd w:id="0"/>
    </w:p>
    <w:p w:rsidR="00214D13" w:rsidRPr="00413E82" w:rsidRDefault="006A058D" w:rsidP="00413E82">
      <w:pPr>
        <w:spacing w:before="120" w:after="120" w:line="240" w:lineRule="auto"/>
        <w:ind w:firstLine="567"/>
        <w:jc w:val="both"/>
        <w:rPr>
          <w:rFonts w:cs="Times New Roman"/>
          <w:szCs w:val="28"/>
        </w:rPr>
      </w:pPr>
      <w:bookmarkStart w:id="1" w:name="dieu_2_1"/>
      <w:r w:rsidRPr="00413E82">
        <w:rPr>
          <w:rFonts w:cs="Times New Roman"/>
          <w:szCs w:val="28"/>
        </w:rPr>
        <w:t>Ban Quản lý dự án đầu tư xây dựng các công trình nông nghiệp và phát triển nông thôn tỉnh Bến Tre (sau đây gọi tắt là Ban QLDA) có chức năng:</w:t>
      </w:r>
    </w:p>
    <w:p w:rsidR="00214D13" w:rsidRPr="00413E82" w:rsidRDefault="006A058D" w:rsidP="00413E82">
      <w:pPr>
        <w:spacing w:before="120" w:after="120" w:line="240" w:lineRule="auto"/>
        <w:ind w:firstLine="567"/>
        <w:jc w:val="both"/>
        <w:rPr>
          <w:rFonts w:cs="Times New Roman"/>
          <w:szCs w:val="28"/>
        </w:rPr>
      </w:pPr>
      <w:r w:rsidRPr="00413E82">
        <w:rPr>
          <w:rFonts w:cs="Times New Roman"/>
          <w:szCs w:val="28"/>
          <w:lang w:val="vi-VN"/>
        </w:rPr>
        <w:t>1.</w:t>
      </w:r>
      <w:r w:rsidR="00214D13" w:rsidRPr="00413E82">
        <w:rPr>
          <w:rFonts w:cs="Times New Roman"/>
          <w:szCs w:val="28"/>
        </w:rPr>
        <w:t xml:space="preserve"> Làm chủ đầu tư các dự án xây dựng mới, dự án cải tạo, sửa chữa, nâng cấp các công trình </w:t>
      </w:r>
      <w:r w:rsidR="0042297E" w:rsidRPr="00413E82">
        <w:rPr>
          <w:rFonts w:cs="Times New Roman"/>
          <w:szCs w:val="28"/>
        </w:rPr>
        <w:t xml:space="preserve">phục vụ </w:t>
      </w:r>
      <w:r w:rsidR="00214D13" w:rsidRPr="00413E82">
        <w:rPr>
          <w:rFonts w:cs="Times New Roman"/>
          <w:szCs w:val="28"/>
        </w:rPr>
        <w:t xml:space="preserve">nông nghiệp và phát triển nông thôn và các dự án xây dựng </w:t>
      </w:r>
      <w:r w:rsidR="00AE5F9F" w:rsidRPr="00413E82">
        <w:rPr>
          <w:rFonts w:cs="Times New Roman"/>
          <w:szCs w:val="28"/>
        </w:rPr>
        <w:t xml:space="preserve">loại </w:t>
      </w:r>
      <w:r w:rsidR="00214D13" w:rsidRPr="00413E82">
        <w:rPr>
          <w:rFonts w:cs="Times New Roman"/>
          <w:szCs w:val="28"/>
        </w:rPr>
        <w:t>công trình khác sử dụng vốn ngân sách, vốn nhà nước ngoài ngân sách do người quyết định đầu tư giao;</w:t>
      </w:r>
    </w:p>
    <w:p w:rsidR="00214D13" w:rsidRPr="00413E82" w:rsidRDefault="006A058D" w:rsidP="00413E82">
      <w:pPr>
        <w:spacing w:before="120" w:after="120" w:line="240" w:lineRule="auto"/>
        <w:ind w:firstLine="567"/>
        <w:jc w:val="both"/>
        <w:rPr>
          <w:rFonts w:cs="Times New Roman"/>
          <w:szCs w:val="28"/>
        </w:rPr>
      </w:pPr>
      <w:r w:rsidRPr="00413E82">
        <w:rPr>
          <w:rFonts w:cs="Times New Roman"/>
          <w:szCs w:val="28"/>
          <w:lang w:val="vi-VN"/>
        </w:rPr>
        <w:t>2.</w:t>
      </w:r>
      <w:r w:rsidR="00214D13" w:rsidRPr="00413E82">
        <w:rPr>
          <w:rFonts w:cs="Times New Roman"/>
          <w:szCs w:val="28"/>
        </w:rPr>
        <w:t> Tiếp nhận và quản lý sử dụng vốn để đầu tư xây dựng các dự án theo quy định của pháp luật;</w:t>
      </w:r>
    </w:p>
    <w:p w:rsidR="00214D13" w:rsidRPr="00413E82" w:rsidRDefault="006A058D" w:rsidP="00413E82">
      <w:pPr>
        <w:spacing w:before="120" w:after="120" w:line="240" w:lineRule="auto"/>
        <w:ind w:firstLine="567"/>
        <w:jc w:val="both"/>
        <w:rPr>
          <w:rFonts w:cs="Times New Roman"/>
          <w:szCs w:val="28"/>
        </w:rPr>
      </w:pPr>
      <w:r w:rsidRPr="00413E82">
        <w:rPr>
          <w:rFonts w:cs="Times New Roman"/>
          <w:szCs w:val="28"/>
          <w:lang w:val="vi-VN"/>
        </w:rPr>
        <w:t>3.</w:t>
      </w:r>
      <w:r w:rsidR="00214D13" w:rsidRPr="00413E82">
        <w:rPr>
          <w:rFonts w:cs="Times New Roman"/>
          <w:szCs w:val="28"/>
        </w:rPr>
        <w:t xml:space="preserve"> Thực hiện quyền, nghĩa vụ của chủ đầu tư, Ban quản lý dự án quy định tại Điều 68, Điều 69 của Luật Xây dựng và quy định của pháp luật có liên quan;</w:t>
      </w:r>
    </w:p>
    <w:p w:rsidR="00214D13" w:rsidRPr="00413E82" w:rsidRDefault="006A058D" w:rsidP="00413E82">
      <w:pPr>
        <w:spacing w:before="120" w:after="120" w:line="240" w:lineRule="auto"/>
        <w:ind w:firstLine="567"/>
        <w:jc w:val="both"/>
        <w:rPr>
          <w:rFonts w:cs="Times New Roman"/>
          <w:szCs w:val="28"/>
        </w:rPr>
      </w:pPr>
      <w:r w:rsidRPr="00413E82">
        <w:rPr>
          <w:rFonts w:cs="Times New Roman"/>
          <w:szCs w:val="28"/>
          <w:lang w:val="vi-VN"/>
        </w:rPr>
        <w:t>4.</w:t>
      </w:r>
      <w:r w:rsidR="00214D13" w:rsidRPr="00413E82">
        <w:rPr>
          <w:rFonts w:cs="Times New Roman"/>
          <w:szCs w:val="28"/>
        </w:rPr>
        <w:t> Thực hiện các chức năng khác khi được Ủy ban nhân dân tỉnh giao và tổ chức thực hiện các nhiệm vụ quản lý dự án theo quy định;</w:t>
      </w:r>
    </w:p>
    <w:p w:rsidR="00F946E3" w:rsidRPr="00413E82" w:rsidRDefault="006A058D" w:rsidP="00413E82">
      <w:pPr>
        <w:spacing w:before="120" w:after="120" w:line="240" w:lineRule="auto"/>
        <w:ind w:firstLine="567"/>
        <w:jc w:val="both"/>
      </w:pPr>
      <w:r w:rsidRPr="00413E82">
        <w:rPr>
          <w:rFonts w:cs="Times New Roman"/>
          <w:szCs w:val="28"/>
          <w:lang w:val="vi-VN"/>
        </w:rPr>
        <w:t>5.</w:t>
      </w:r>
      <w:r w:rsidR="00214D13" w:rsidRPr="00413E82">
        <w:rPr>
          <w:rFonts w:cs="Times New Roman"/>
          <w:szCs w:val="28"/>
        </w:rPr>
        <w:t xml:space="preserve"> </w:t>
      </w:r>
      <w:r w:rsidR="00F946E3" w:rsidRPr="00413E82">
        <w:rPr>
          <w:szCs w:val="28"/>
        </w:rPr>
        <w:t xml:space="preserve">Bàn giao công trình xây dựng hoàn thành cho chủ đầu tư </w:t>
      </w:r>
      <w:r w:rsidR="0019069A" w:rsidRPr="00413E82">
        <w:rPr>
          <w:szCs w:val="28"/>
        </w:rPr>
        <w:t xml:space="preserve">khác </w:t>
      </w:r>
      <w:r w:rsidR="00F946E3" w:rsidRPr="00413E82">
        <w:rPr>
          <w:szCs w:val="28"/>
        </w:rPr>
        <w:t xml:space="preserve">hoặc bàn giao cho đơn vị quản lý, khai thác sử </w:t>
      </w:r>
      <w:r w:rsidR="00453D7C" w:rsidRPr="00413E82">
        <w:rPr>
          <w:szCs w:val="28"/>
        </w:rPr>
        <w:t xml:space="preserve">dụng </w:t>
      </w:r>
      <w:r w:rsidR="00F946E3" w:rsidRPr="00413E82">
        <w:rPr>
          <w:szCs w:val="28"/>
        </w:rPr>
        <w:t>hoặc trực tiếp quản lý, khai thác sử dụng theo yêu cầu của người quyết định đầ</w:t>
      </w:r>
      <w:r w:rsidR="00453D7C" w:rsidRPr="00413E82">
        <w:rPr>
          <w:szCs w:val="28"/>
        </w:rPr>
        <w:t>u tư;</w:t>
      </w:r>
    </w:p>
    <w:p w:rsidR="005360A2" w:rsidRPr="00413E82" w:rsidRDefault="006A058D" w:rsidP="00413E82">
      <w:pPr>
        <w:spacing w:before="120" w:after="120" w:line="240" w:lineRule="auto"/>
        <w:ind w:firstLine="567"/>
        <w:jc w:val="both"/>
        <w:rPr>
          <w:rFonts w:cs="Times New Roman"/>
          <w:szCs w:val="28"/>
        </w:rPr>
      </w:pPr>
      <w:r w:rsidRPr="00413E82">
        <w:rPr>
          <w:rFonts w:cs="Times New Roman"/>
          <w:szCs w:val="28"/>
          <w:lang w:val="vi-VN"/>
        </w:rPr>
        <w:t>6.</w:t>
      </w:r>
      <w:r w:rsidR="00214D13" w:rsidRPr="00413E82">
        <w:rPr>
          <w:rFonts w:cs="Times New Roman"/>
          <w:szCs w:val="28"/>
        </w:rPr>
        <w:t xml:space="preserve"> </w:t>
      </w:r>
      <w:r w:rsidR="0042297E" w:rsidRPr="00413E82">
        <w:t>Nhận thực hiện các hoạt động tư vấn xây dựng (quản lý dự án, giám sát thi công xây dựng và các hoạt động tư vấn xây dựng khác) khi có đủ điều kiện năng lực theo quy định.</w:t>
      </w:r>
    </w:p>
    <w:p w:rsidR="003D69D2" w:rsidRPr="00413E82" w:rsidRDefault="003D69D2" w:rsidP="00413E82">
      <w:pPr>
        <w:pStyle w:val="NormalWeb"/>
        <w:spacing w:before="120" w:beforeAutospacing="0" w:after="120" w:afterAutospacing="0"/>
        <w:ind w:firstLine="567"/>
        <w:jc w:val="both"/>
        <w:rPr>
          <w:b/>
          <w:bCs/>
          <w:sz w:val="28"/>
          <w:szCs w:val="28"/>
          <w:lang w:val="vi-VN"/>
        </w:rPr>
      </w:pPr>
      <w:r w:rsidRPr="00413E82">
        <w:rPr>
          <w:b/>
          <w:bCs/>
          <w:sz w:val="28"/>
          <w:szCs w:val="28"/>
          <w:lang w:val="vi-VN"/>
        </w:rPr>
        <w:t>Điều 2. Nhiệm vụ và quyền hạn</w:t>
      </w:r>
      <w:bookmarkEnd w:id="1"/>
    </w:p>
    <w:p w:rsidR="00BA75A4" w:rsidRPr="00413E82" w:rsidRDefault="00BA75A4" w:rsidP="00413E82">
      <w:pPr>
        <w:spacing w:before="120" w:after="120" w:line="240" w:lineRule="auto"/>
        <w:ind w:firstLine="567"/>
        <w:jc w:val="both"/>
        <w:rPr>
          <w:rFonts w:cs="Times New Roman"/>
          <w:szCs w:val="28"/>
        </w:rPr>
      </w:pPr>
      <w:bookmarkStart w:id="2" w:name="dieu_3_1"/>
      <w:r w:rsidRPr="00413E82">
        <w:rPr>
          <w:rFonts w:cs="Times New Roman"/>
          <w:szCs w:val="28"/>
        </w:rPr>
        <w:t>1. Nhiệm vụ</w:t>
      </w:r>
    </w:p>
    <w:p w:rsidR="00BA75A4" w:rsidRPr="00413E82" w:rsidRDefault="00BA75A4" w:rsidP="00413E82">
      <w:pPr>
        <w:spacing w:before="120" w:after="120" w:line="240" w:lineRule="auto"/>
        <w:ind w:firstLine="567"/>
        <w:jc w:val="both"/>
        <w:rPr>
          <w:rFonts w:cs="Times New Roman"/>
          <w:szCs w:val="28"/>
        </w:rPr>
      </w:pPr>
      <w:r w:rsidRPr="00413E82">
        <w:rPr>
          <w:rFonts w:cs="Times New Roman"/>
          <w:szCs w:val="28"/>
        </w:rPr>
        <w:t>a) Thực hiện các nhiệm vụ chủ đầu tư</w:t>
      </w:r>
      <w:r w:rsidR="0031159A" w:rsidRPr="00413E82">
        <w:rPr>
          <w:rFonts w:cs="Times New Roman"/>
          <w:szCs w:val="28"/>
        </w:rPr>
        <w:t>, gồm</w:t>
      </w:r>
      <w:r w:rsidRPr="00413E82">
        <w:rPr>
          <w:rFonts w:cs="Times New Roman"/>
          <w:szCs w:val="28"/>
        </w:rPr>
        <w:t>:</w:t>
      </w:r>
    </w:p>
    <w:p w:rsidR="00BA75A4" w:rsidRPr="00413E82" w:rsidRDefault="00BA75A4" w:rsidP="00413E82">
      <w:pPr>
        <w:pStyle w:val="BodyText2"/>
        <w:spacing w:before="120" w:line="240" w:lineRule="auto"/>
        <w:ind w:firstLine="567"/>
        <w:jc w:val="both"/>
      </w:pPr>
      <w:r w:rsidRPr="00413E82">
        <w:t> Lập kế hoạch dự án: lập, trình phê duyệt kế hoạch thực hiện dự án hàng năm, trong đó phải xác định rõ các nguồn lực sử dụng, tiến độ thực hiện, thời hạn hoàn thành, mục tiêu chất lượng và tiêu chí đánh giá kết quả thực hiện;</w:t>
      </w:r>
    </w:p>
    <w:p w:rsidR="000504D9" w:rsidRPr="00413E82" w:rsidRDefault="000504D9" w:rsidP="00413E82">
      <w:pPr>
        <w:pStyle w:val="BodyText2"/>
        <w:spacing w:before="120" w:line="240" w:lineRule="auto"/>
        <w:ind w:firstLine="567"/>
        <w:jc w:val="both"/>
        <w:rPr>
          <w:spacing w:val="-2"/>
        </w:rPr>
      </w:pPr>
      <w:r w:rsidRPr="00413E82">
        <w:rPr>
          <w:spacing w:val="-2"/>
        </w:rPr>
        <w:t xml:space="preserve">Tổ chức thực hiện chuẩn bị đầu tư xây dựng: Thực hiện các thủ tục liên quan đến quy hoạch xây dựng, sử dụng đất đai, tài nguyên, hạ tầng kỹ thuật và bảo vệ cảnh quan, môi trường, phòng chống cháy nổ có liên quan đến xây dựng công trình; </w:t>
      </w:r>
      <w:r w:rsidRPr="00413E82">
        <w:rPr>
          <w:spacing w:val="-2"/>
        </w:rPr>
        <w:lastRenderedPageBreak/>
        <w:t>tổ chức đề xuất chủ trương đầu tư, lập dự án, trình thẩm định, phê duyệt chủ trương đầu tư, dự án theo quy định; tiếp nhận, giải ngân vốn đầu tư và thực hiện các công việc chuẩn bị dự án khác;</w:t>
      </w:r>
    </w:p>
    <w:p w:rsidR="000504D9" w:rsidRPr="00413E82" w:rsidRDefault="000504D9" w:rsidP="00413E82">
      <w:pPr>
        <w:pStyle w:val="BodyText2"/>
        <w:spacing w:before="120" w:line="240" w:lineRule="auto"/>
        <w:ind w:firstLine="567"/>
        <w:jc w:val="both"/>
      </w:pPr>
      <w:r w:rsidRPr="00413E82">
        <w:t>Các nhiệm vụ thực hiện dự án: Thuê tư vấn thực hiện khảo sát, thiết</w:t>
      </w:r>
      <w:r w:rsidR="00D752D9" w:rsidRPr="00413E82">
        <w:t xml:space="preserve"> kế xây dựng, trình thẩm định hoặc</w:t>
      </w:r>
      <w:r w:rsidRPr="00413E82">
        <w:t xml:space="preserve"> tổ chức thẩm định, phê duyệt thiết kế, dự toán xây dựng; phối hợp với cơ quan, tổ chức liên quan thực hiện công tác bồi thường, giải phóng mặt bằng và tái định cư (nếu có) và thu hồi, giao nhận đất để thực hiện dự án; tổ chức lựa chọn nhà thầu và ký kết hợp đồng xây dựng; giám sát quá trình thực hiện; giải ngân, thanh toán theo hợp đồng xây dựng và các công việc cần thiết khác;</w:t>
      </w:r>
    </w:p>
    <w:p w:rsidR="00BA75A4" w:rsidRPr="00413E82" w:rsidRDefault="00BA75A4" w:rsidP="00413E82">
      <w:pPr>
        <w:pStyle w:val="BodyText2"/>
        <w:spacing w:before="120" w:line="240" w:lineRule="auto"/>
        <w:ind w:firstLine="567"/>
        <w:jc w:val="both"/>
      </w:pPr>
      <w:r w:rsidRPr="00413E82">
        <w:t>Các nhiệm vụ kết thúc xây dựng, bàn giao công trình để vận hành, sử dụng: tổ chức nghiệm thu, bàn giao công trình hoàn thành; vận hành chạy thử; quyết toán, thanh lý hợp đồng xây dựng, quyết toán vốn đầu tư xây dựng công trình và bảo hành công trình;</w:t>
      </w:r>
    </w:p>
    <w:p w:rsidR="00BA75A4" w:rsidRPr="00413E82" w:rsidRDefault="00BA75A4" w:rsidP="00413E82">
      <w:pPr>
        <w:pStyle w:val="BodyText2"/>
        <w:spacing w:before="120" w:line="240" w:lineRule="auto"/>
        <w:ind w:firstLine="567"/>
        <w:jc w:val="both"/>
      </w:pPr>
      <w:r w:rsidRPr="00413E82">
        <w:t xml:space="preserve">Các nhiệm vụ quản lý tài chính và giải ngân: Tiếp nhận, giải ngân vốn theo tiến độ thực hiện dự án và </w:t>
      </w:r>
      <w:r w:rsidR="00EC0895" w:rsidRPr="00413E82">
        <w:rPr>
          <w:shd w:val="clear" w:color="auto" w:fill="FFFF00"/>
        </w:rPr>
        <w:t>các</w:t>
      </w:r>
      <w:r w:rsidR="00EC0895" w:rsidRPr="00413E82">
        <w:t xml:space="preserve"> </w:t>
      </w:r>
      <w:r w:rsidRPr="00413E82">
        <w:t xml:space="preserve">hợp đồng ký kết với </w:t>
      </w:r>
      <w:r w:rsidR="00A77A5C" w:rsidRPr="00413E82">
        <w:rPr>
          <w:shd w:val="clear" w:color="auto" w:fill="FFFF00"/>
        </w:rPr>
        <w:t xml:space="preserve">các </w:t>
      </w:r>
      <w:r w:rsidRPr="00413E82">
        <w:rPr>
          <w:shd w:val="clear" w:color="auto" w:fill="FFFF00"/>
        </w:rPr>
        <w:t xml:space="preserve">nhà thầu </w:t>
      </w:r>
      <w:r w:rsidR="00A77A5C" w:rsidRPr="00413E82">
        <w:rPr>
          <w:shd w:val="clear" w:color="auto" w:fill="FFFF00"/>
        </w:rPr>
        <w:t xml:space="preserve">tham gia hoạt động </w:t>
      </w:r>
      <w:r w:rsidRPr="00413E82">
        <w:rPr>
          <w:shd w:val="clear" w:color="auto" w:fill="FFFF00"/>
        </w:rPr>
        <w:t>xây dựng</w:t>
      </w:r>
      <w:r w:rsidRPr="00413E82">
        <w:t>; thực hiện chế độ quản lý tài chính, tài sản của Ban QLDA theo quy định;</w:t>
      </w:r>
    </w:p>
    <w:p w:rsidR="00BA75A4" w:rsidRPr="00413E82" w:rsidRDefault="00BA75A4" w:rsidP="00413E82">
      <w:pPr>
        <w:pStyle w:val="BodyText2"/>
        <w:spacing w:before="120" w:line="240" w:lineRule="auto"/>
        <w:ind w:firstLine="567"/>
        <w:jc w:val="both"/>
      </w:pPr>
      <w:r w:rsidRPr="00413E82">
        <w:t xml:space="preserve">Các nhiệm vụ hành chính, điều phối và trách nhiệm giải trình: Tổ chức văn phòng và quản lý nhân sự Ban QLDA theo phân cấp của Ủy ban nhân dân tỉnh; Thực hiện chế độ tiền lương, chính sách đãi ngộ, khen thưởng, kỷ luật đối với </w:t>
      </w:r>
      <w:r w:rsidRPr="00413E82">
        <w:rPr>
          <w:lang w:val="pt-BR"/>
        </w:rPr>
        <w:t xml:space="preserve">viên chức, người lao động </w:t>
      </w:r>
      <w:r w:rsidRPr="00413E82">
        <w:t>thuộc phạm vi quản lý; thiết lập hệ thống thông tin nội bộ và lưu trữ thông tin; cung cấp thông tin và giải trình chính xác, kịp thời về hoạt động của Ban QLDA theo yêu cầu của người quyết định đầu tư và của các cơ quan nhà nước có thẩm quyền;</w:t>
      </w:r>
    </w:p>
    <w:p w:rsidR="00BA75A4" w:rsidRPr="00413E82" w:rsidRDefault="00BA75A4" w:rsidP="00413E82">
      <w:pPr>
        <w:pStyle w:val="BodyText2"/>
        <w:spacing w:before="120" w:line="240" w:lineRule="auto"/>
        <w:ind w:firstLine="567"/>
        <w:jc w:val="both"/>
      </w:pPr>
      <w:r w:rsidRPr="00413E82">
        <w:t>Các nhiệm vụ giám sát, đánh giá và báo cáo: Thực hiện giám sát đánh giá đầu tư theo quy định pháp luật; định kỳ đánh giá, báo cáo kết quả thực hiện dự án với người quyết định đầu tư, cơ quan quản lý nhà nước có thẩm quyền.</w:t>
      </w:r>
    </w:p>
    <w:p w:rsidR="00BA75A4" w:rsidRPr="00413E82" w:rsidRDefault="00BA75A4" w:rsidP="00413E82">
      <w:pPr>
        <w:pStyle w:val="BodyText2"/>
        <w:spacing w:before="120" w:line="240" w:lineRule="auto"/>
        <w:ind w:firstLine="567"/>
        <w:jc w:val="both"/>
      </w:pPr>
      <w:r w:rsidRPr="00413E82">
        <w:t>b) Thực hiện các nhiệm vụ quản lý thực hiện dự án</w:t>
      </w:r>
      <w:r w:rsidR="0052541E" w:rsidRPr="00413E82">
        <w:t>,</w:t>
      </w:r>
      <w:r w:rsidRPr="00413E82">
        <w:t xml:space="preserve"> gồm:</w:t>
      </w:r>
    </w:p>
    <w:p w:rsidR="00BA75A4" w:rsidRPr="00413E82" w:rsidRDefault="00BA75A4" w:rsidP="00413E82">
      <w:pPr>
        <w:pStyle w:val="BodyText2"/>
        <w:spacing w:before="120" w:line="240" w:lineRule="auto"/>
        <w:ind w:firstLine="567"/>
        <w:jc w:val="both"/>
        <w:rPr>
          <w:lang w:eastAsia="vi-VN"/>
        </w:rPr>
      </w:pPr>
      <w:r w:rsidRPr="00413E82">
        <w:t>Tổ chức thực hiện các nội dung quản lý dự án theo quy định tại Điều 66 và Điều 67 của Luật Xây dựng;</w:t>
      </w:r>
    </w:p>
    <w:p w:rsidR="00BA75A4" w:rsidRPr="00413E82" w:rsidRDefault="00BA75A4" w:rsidP="00413E82">
      <w:pPr>
        <w:pStyle w:val="BodyText2"/>
        <w:spacing w:before="120" w:line="240" w:lineRule="auto"/>
        <w:ind w:firstLine="567"/>
        <w:jc w:val="both"/>
      </w:pPr>
      <w:r w:rsidRPr="00413E82">
        <w:t>Phối hợp hoạt động với tổ chức, cá nhân tham gia thực hiện dự án để bảo đảm yêu cầu về tiến độ, chất lượng, chi phí, an toàn và bảo vệ môi trường;</w:t>
      </w:r>
    </w:p>
    <w:p w:rsidR="00BA75A4" w:rsidRPr="00413E82" w:rsidRDefault="00BA75A4" w:rsidP="00413E82">
      <w:pPr>
        <w:pStyle w:val="BodyText2"/>
        <w:spacing w:before="120" w:line="240" w:lineRule="auto"/>
        <w:ind w:firstLine="567"/>
        <w:jc w:val="both"/>
      </w:pPr>
      <w:r w:rsidRPr="00413E82">
        <w:t>Thực hiện các nhiệm vụ quản lý dự án khác do người quyết định đầu tư, chủ đầu tư giao hoặc ủy quyền thực hiện.</w:t>
      </w:r>
    </w:p>
    <w:p w:rsidR="00D50386" w:rsidRPr="00413E82" w:rsidRDefault="00BA75A4" w:rsidP="00413E82">
      <w:pPr>
        <w:spacing w:before="120" w:after="120" w:line="240" w:lineRule="auto"/>
        <w:ind w:firstLine="567"/>
        <w:jc w:val="both"/>
      </w:pPr>
      <w:r w:rsidRPr="00413E82">
        <w:rPr>
          <w:rFonts w:cs="Times New Roman"/>
          <w:szCs w:val="28"/>
        </w:rPr>
        <w:t xml:space="preserve">c) </w:t>
      </w:r>
      <w:r w:rsidR="00D50386" w:rsidRPr="00413E82">
        <w:t>Nhận thực hiện các hoạt động tư vấn xây dựng (quản lý dự án, giám sát thi công xây dựng và các hoạt động tư vấn xây dựng khác) khi có đủ điều kiện năng lực theo quy định.</w:t>
      </w:r>
    </w:p>
    <w:p w:rsidR="00BA75A4" w:rsidRPr="00413E82" w:rsidRDefault="00BA75A4" w:rsidP="00413E82">
      <w:pPr>
        <w:spacing w:before="120" w:after="120" w:line="240" w:lineRule="auto"/>
        <w:ind w:firstLine="567"/>
        <w:jc w:val="both"/>
        <w:rPr>
          <w:rFonts w:cs="Times New Roman"/>
          <w:szCs w:val="28"/>
        </w:rPr>
      </w:pPr>
      <w:r w:rsidRPr="00413E82">
        <w:rPr>
          <w:rFonts w:cs="Times New Roman"/>
          <w:szCs w:val="28"/>
        </w:rPr>
        <w:lastRenderedPageBreak/>
        <w:t>d) Giám sát thi công xây dựng công trình và thực hiện hoạt động tư vấn đầu tư xây dựng khác khi có đủ điều kiện năng lực hoạt động theo quy định của pháp luật.</w:t>
      </w:r>
    </w:p>
    <w:p w:rsidR="00BA75A4" w:rsidRPr="00413E82" w:rsidRDefault="00BA75A4" w:rsidP="00413E82">
      <w:pPr>
        <w:spacing w:before="120" w:after="120" w:line="240" w:lineRule="auto"/>
        <w:ind w:firstLine="567"/>
        <w:jc w:val="both"/>
        <w:rPr>
          <w:rFonts w:cs="Times New Roman"/>
          <w:szCs w:val="28"/>
        </w:rPr>
      </w:pPr>
      <w:r w:rsidRPr="00413E82">
        <w:rPr>
          <w:rFonts w:cs="Times New Roman"/>
          <w:szCs w:val="28"/>
        </w:rPr>
        <w:t>e) Đối với dự án sử dụng vốn ODA và các nguồn vốn khác, thực hiện các nhiệm vụ, quyền hạn theo quy định của pháp luật hiện hành</w:t>
      </w:r>
      <w:r w:rsidR="00D00E92" w:rsidRPr="00413E82">
        <w:rPr>
          <w:rFonts w:cs="Times New Roman"/>
          <w:szCs w:val="28"/>
        </w:rPr>
        <w:t xml:space="preserve"> và các quy định khác có liên quan</w:t>
      </w:r>
      <w:r w:rsidRPr="00413E82">
        <w:rPr>
          <w:rFonts w:cs="Times New Roman"/>
          <w:szCs w:val="28"/>
        </w:rPr>
        <w:t>.</w:t>
      </w:r>
    </w:p>
    <w:p w:rsidR="00BA75A4" w:rsidRPr="00413E82" w:rsidRDefault="00BA75A4" w:rsidP="00413E82">
      <w:pPr>
        <w:spacing w:before="120" w:after="120" w:line="240" w:lineRule="auto"/>
        <w:ind w:firstLine="567"/>
        <w:jc w:val="both"/>
        <w:rPr>
          <w:rFonts w:cs="Times New Roman"/>
          <w:szCs w:val="28"/>
        </w:rPr>
      </w:pPr>
      <w:r w:rsidRPr="00413E82">
        <w:rPr>
          <w:rFonts w:cs="Times New Roman"/>
          <w:szCs w:val="28"/>
        </w:rPr>
        <w:t>2. Quyền hạn</w:t>
      </w:r>
    </w:p>
    <w:p w:rsidR="00BA75A4" w:rsidRPr="00413E82" w:rsidRDefault="00BA75A4" w:rsidP="00413E82">
      <w:pPr>
        <w:spacing w:before="120" w:after="120" w:line="240" w:lineRule="auto"/>
        <w:ind w:firstLine="567"/>
        <w:jc w:val="both"/>
        <w:rPr>
          <w:rFonts w:cs="Times New Roman"/>
          <w:szCs w:val="28"/>
        </w:rPr>
      </w:pPr>
      <w:r w:rsidRPr="00413E82">
        <w:rPr>
          <w:rFonts w:cs="Times New Roman"/>
          <w:szCs w:val="28"/>
        </w:rPr>
        <w:t>Ban QLDA có quyền hạn theo quy định tại Điều 68, 69 Luật Xây dự</w:t>
      </w:r>
      <w:r w:rsidR="008C5A7E" w:rsidRPr="00413E82">
        <w:rPr>
          <w:rFonts w:cs="Times New Roman"/>
          <w:szCs w:val="28"/>
        </w:rPr>
        <w:t>ng ngày 18 tháng 6 năm 2014 và các văn bản có liên quan</w:t>
      </w:r>
      <w:r w:rsidRPr="00413E82">
        <w:rPr>
          <w:rFonts w:cs="Times New Roman"/>
          <w:szCs w:val="28"/>
        </w:rPr>
        <w:t>.</w:t>
      </w:r>
    </w:p>
    <w:p w:rsidR="00BA75A4" w:rsidRPr="00413E82" w:rsidRDefault="00C17CD5" w:rsidP="00413E82">
      <w:pPr>
        <w:spacing w:before="120" w:after="120" w:line="240" w:lineRule="auto"/>
        <w:ind w:firstLine="567"/>
        <w:jc w:val="both"/>
        <w:rPr>
          <w:rFonts w:eastAsia="Times New Roman" w:cs="Times New Roman"/>
          <w:bCs/>
          <w:szCs w:val="28"/>
        </w:rPr>
      </w:pPr>
      <w:r w:rsidRPr="00413E82">
        <w:rPr>
          <w:rFonts w:cs="Times New Roman"/>
          <w:szCs w:val="28"/>
        </w:rPr>
        <w:t xml:space="preserve">3. </w:t>
      </w:r>
      <w:r w:rsidR="00BA75A4" w:rsidRPr="00413E82">
        <w:rPr>
          <w:rFonts w:cs="Times New Roman"/>
          <w:szCs w:val="28"/>
        </w:rPr>
        <w:t>Thực hiện các nhiệm vụ, quyền hạn khác do Ủy ban nhân dân tỉnh giao hoặc ủy quyền theo quy định của pháp luật.</w:t>
      </w:r>
    </w:p>
    <w:p w:rsidR="003D69D2" w:rsidRPr="00413E82" w:rsidRDefault="003D69D2" w:rsidP="00413E82">
      <w:pPr>
        <w:spacing w:before="120" w:after="120" w:line="240" w:lineRule="auto"/>
        <w:ind w:firstLine="567"/>
        <w:jc w:val="both"/>
        <w:rPr>
          <w:rFonts w:eastAsia="Times New Roman" w:cs="Times New Roman"/>
          <w:b/>
          <w:bCs/>
          <w:szCs w:val="28"/>
        </w:rPr>
      </w:pPr>
      <w:r w:rsidRPr="00413E82">
        <w:rPr>
          <w:rFonts w:eastAsia="Times New Roman" w:cs="Times New Roman"/>
          <w:b/>
          <w:bCs/>
          <w:szCs w:val="28"/>
          <w:lang w:val="vi-VN"/>
        </w:rPr>
        <w:t xml:space="preserve">Điều 3. </w:t>
      </w:r>
      <w:bookmarkEnd w:id="2"/>
      <w:r w:rsidR="00C13D9C" w:rsidRPr="00413E82">
        <w:rPr>
          <w:rFonts w:eastAsia="Times New Roman" w:cs="Times New Roman"/>
          <w:b/>
          <w:bCs/>
          <w:szCs w:val="28"/>
        </w:rPr>
        <w:t>Cơ cấu tổ chức</w:t>
      </w:r>
      <w:r w:rsidR="00EB6A15" w:rsidRPr="00413E82">
        <w:rPr>
          <w:rFonts w:eastAsia="Times New Roman" w:cs="Times New Roman"/>
          <w:b/>
          <w:bCs/>
          <w:szCs w:val="28"/>
        </w:rPr>
        <w:t xml:space="preserve"> </w:t>
      </w:r>
    </w:p>
    <w:p w:rsidR="00BA75A4" w:rsidRPr="00413E82" w:rsidRDefault="00BA75A4" w:rsidP="00413E82">
      <w:pPr>
        <w:widowControl w:val="0"/>
        <w:spacing w:before="120" w:after="120" w:line="240" w:lineRule="auto"/>
        <w:ind w:firstLine="567"/>
        <w:jc w:val="both"/>
        <w:rPr>
          <w:rFonts w:cs="Times New Roman"/>
          <w:bCs/>
          <w:szCs w:val="28"/>
        </w:rPr>
      </w:pPr>
      <w:r w:rsidRPr="00413E82">
        <w:rPr>
          <w:rFonts w:cs="Times New Roman"/>
          <w:bCs/>
          <w:szCs w:val="28"/>
          <w:lang w:val="vi-VN"/>
        </w:rPr>
        <w:t>1. Ban Giám đốc Ban QLDA</w:t>
      </w:r>
    </w:p>
    <w:p w:rsidR="00BA75A4" w:rsidRPr="00413E82" w:rsidRDefault="00E14F13" w:rsidP="00413E82">
      <w:pPr>
        <w:widowControl w:val="0"/>
        <w:spacing w:before="120" w:after="120" w:line="240" w:lineRule="auto"/>
        <w:ind w:firstLine="567"/>
        <w:jc w:val="both"/>
        <w:rPr>
          <w:rFonts w:cs="Times New Roman"/>
          <w:bCs/>
          <w:szCs w:val="28"/>
          <w:lang w:val="vi-VN"/>
        </w:rPr>
      </w:pPr>
      <w:r w:rsidRPr="00413E82">
        <w:rPr>
          <w:rFonts w:cs="Times New Roman"/>
          <w:bCs/>
          <w:szCs w:val="28"/>
          <w:lang w:val="vi-VN"/>
        </w:rPr>
        <w:t>a)</w:t>
      </w:r>
      <w:r w:rsidR="00BA75A4" w:rsidRPr="00413E82">
        <w:rPr>
          <w:rFonts w:cs="Times New Roman"/>
          <w:bCs/>
          <w:szCs w:val="28"/>
        </w:rPr>
        <w:t xml:space="preserve"> Ban Giám đốc Ban QLDA</w:t>
      </w:r>
      <w:r w:rsidR="00BA75A4" w:rsidRPr="00413E82">
        <w:rPr>
          <w:rFonts w:cs="Times New Roman"/>
          <w:bCs/>
          <w:szCs w:val="28"/>
          <w:lang w:val="vi-VN"/>
        </w:rPr>
        <w:t xml:space="preserve"> gồm: Giám đốc và không quá 03 Phó Giám đốc.</w:t>
      </w:r>
    </w:p>
    <w:p w:rsidR="00BA75A4" w:rsidRPr="00413E82" w:rsidRDefault="00E14F13" w:rsidP="00413E82">
      <w:pPr>
        <w:widowControl w:val="0"/>
        <w:spacing w:before="120" w:after="120" w:line="240" w:lineRule="auto"/>
        <w:ind w:firstLine="567"/>
        <w:jc w:val="both"/>
        <w:rPr>
          <w:rFonts w:cs="Times New Roman"/>
          <w:szCs w:val="28"/>
          <w:lang w:val="de-DE"/>
        </w:rPr>
      </w:pPr>
      <w:r w:rsidRPr="00413E82">
        <w:rPr>
          <w:rFonts w:cs="Times New Roman"/>
          <w:szCs w:val="28"/>
          <w:lang w:val="vi-VN"/>
        </w:rPr>
        <w:t>b)</w:t>
      </w:r>
      <w:r w:rsidR="00BA75A4" w:rsidRPr="00413E82">
        <w:rPr>
          <w:rFonts w:cs="Times New Roman"/>
          <w:szCs w:val="28"/>
          <w:lang w:val="de-DE"/>
        </w:rPr>
        <w:t xml:space="preserve"> Giám đốc Ban QLDA là người đứng đầu Ban QLDA, chịu trách nhiệm trước </w:t>
      </w:r>
      <w:r w:rsidR="00BA75A4" w:rsidRPr="00413E82">
        <w:rPr>
          <w:rFonts w:cs="Times New Roman"/>
          <w:szCs w:val="28"/>
          <w:shd w:val="clear" w:color="auto" w:fill="FFFFFF"/>
          <w:lang w:val="de-DE"/>
        </w:rPr>
        <w:t>Ủy ban</w:t>
      </w:r>
      <w:r w:rsidR="00BA75A4" w:rsidRPr="00413E82">
        <w:rPr>
          <w:rFonts w:cs="Times New Roman"/>
          <w:szCs w:val="28"/>
          <w:lang w:val="de-DE"/>
        </w:rPr>
        <w:t> nhân dân tỉnh, Chủ tịch </w:t>
      </w:r>
      <w:r w:rsidR="00BA75A4" w:rsidRPr="00413E82">
        <w:rPr>
          <w:rFonts w:cs="Times New Roman"/>
          <w:szCs w:val="28"/>
          <w:shd w:val="clear" w:color="auto" w:fill="FFFFFF"/>
          <w:lang w:val="de-DE"/>
        </w:rPr>
        <w:t>Ủy ban</w:t>
      </w:r>
      <w:r w:rsidR="00BA75A4" w:rsidRPr="00413E82">
        <w:rPr>
          <w:rFonts w:cs="Times New Roman"/>
          <w:szCs w:val="28"/>
          <w:lang w:val="de-DE"/>
        </w:rPr>
        <w:t> nhân dân tỉnh và trước pháp luật về thực hiện chức năng, nhiệm vụ, quyền hạn của Ban QLDA.</w:t>
      </w:r>
    </w:p>
    <w:p w:rsidR="00BA75A4" w:rsidRPr="00413E82" w:rsidRDefault="00E14F13" w:rsidP="00413E82">
      <w:pPr>
        <w:widowControl w:val="0"/>
        <w:spacing w:before="120" w:after="120" w:line="240" w:lineRule="auto"/>
        <w:ind w:firstLine="567"/>
        <w:jc w:val="both"/>
        <w:rPr>
          <w:rFonts w:cs="Times New Roman"/>
          <w:szCs w:val="28"/>
          <w:lang w:val="de-DE"/>
        </w:rPr>
      </w:pPr>
      <w:r w:rsidRPr="00413E82">
        <w:rPr>
          <w:rFonts w:cs="Times New Roman"/>
          <w:szCs w:val="28"/>
          <w:lang w:val="vi-VN"/>
        </w:rPr>
        <w:t>c)</w:t>
      </w:r>
      <w:r w:rsidR="00BA75A4" w:rsidRPr="00413E82">
        <w:rPr>
          <w:rFonts w:cs="Times New Roman"/>
          <w:szCs w:val="28"/>
          <w:lang w:val="de-DE"/>
        </w:rPr>
        <w:t xml:space="preserve"> Phó Giám đốc Ban QLDA là người giúp Giám đốc Ban QLDA phụ trách, chỉ đạo một số mặt công tác của các phòng trực thuộc; chịu trách nhiệm trước Giám đốc Ban QLDA và trước pháp luật về nhiệm vụ được phân công. Khi Giám đốc vắng mặt, một Phó Giám đốc được Giám đốc </w:t>
      </w:r>
      <w:r w:rsidR="00BA75A4" w:rsidRPr="00413E82">
        <w:rPr>
          <w:rFonts w:cs="Times New Roman"/>
          <w:szCs w:val="28"/>
          <w:shd w:val="clear" w:color="auto" w:fill="FFFFFF"/>
          <w:lang w:val="de-DE"/>
        </w:rPr>
        <w:t>ủy</w:t>
      </w:r>
      <w:r w:rsidR="00BA75A4" w:rsidRPr="00413E82">
        <w:rPr>
          <w:rFonts w:cs="Times New Roman"/>
          <w:szCs w:val="28"/>
          <w:lang w:val="de-DE"/>
        </w:rPr>
        <w:t> nhiệm điều hành các hoạt động của Ban QLDA.</w:t>
      </w:r>
    </w:p>
    <w:p w:rsidR="00BA75A4" w:rsidRPr="00413E82" w:rsidRDefault="00E14F13" w:rsidP="00413E82">
      <w:pPr>
        <w:spacing w:before="120" w:after="120" w:line="240" w:lineRule="auto"/>
        <w:ind w:firstLine="567"/>
        <w:jc w:val="both"/>
        <w:rPr>
          <w:rFonts w:eastAsia="Times New Roman" w:cs="Times New Roman"/>
          <w:bCs/>
          <w:szCs w:val="28"/>
        </w:rPr>
      </w:pPr>
      <w:r w:rsidRPr="00413E82">
        <w:rPr>
          <w:rFonts w:cs="Times New Roman"/>
          <w:szCs w:val="28"/>
          <w:lang w:val="vi-VN"/>
        </w:rPr>
        <w:t>d)</w:t>
      </w:r>
      <w:r w:rsidR="00BA75A4" w:rsidRPr="00413E82">
        <w:rPr>
          <w:rFonts w:cs="Times New Roman"/>
          <w:szCs w:val="28"/>
          <w:lang w:val="de-DE"/>
        </w:rPr>
        <w:t xml:space="preserve"> Việc bổ nhiệm, bổ nhiệm lại, miễn nhiệm, điều động, luân chuyển, khen thưởng, kỷ luật, cho</w:t>
      </w:r>
      <w:r w:rsidR="007E6D05" w:rsidRPr="00413E82">
        <w:rPr>
          <w:rFonts w:cs="Times New Roman"/>
          <w:szCs w:val="28"/>
          <w:lang w:val="de-DE"/>
        </w:rPr>
        <w:t xml:space="preserve"> thôi giữ chức vụ</w:t>
      </w:r>
      <w:r w:rsidR="00BA75A4" w:rsidRPr="00413E82">
        <w:rPr>
          <w:rFonts w:cs="Times New Roman"/>
          <w:szCs w:val="28"/>
          <w:lang w:val="de-DE"/>
        </w:rPr>
        <w:t>, nghỉ hưu và thực hiện chế độ, chính sách khác đối với Giám đốc, Phó Giám đốc Ban QLDA do Chủ tịch </w:t>
      </w:r>
      <w:r w:rsidR="00BA75A4" w:rsidRPr="00413E82">
        <w:rPr>
          <w:rFonts w:cs="Times New Roman"/>
          <w:szCs w:val="28"/>
          <w:shd w:val="clear" w:color="auto" w:fill="FFFFFF"/>
          <w:lang w:val="de-DE"/>
        </w:rPr>
        <w:t>Ủy ban</w:t>
      </w:r>
      <w:r w:rsidR="00BA75A4" w:rsidRPr="00413E82">
        <w:rPr>
          <w:rFonts w:cs="Times New Roman"/>
          <w:szCs w:val="28"/>
          <w:lang w:val="de-DE"/>
        </w:rPr>
        <w:t> nhân dân tỉnh quyết định theo quy định pháp luật.</w:t>
      </w:r>
    </w:p>
    <w:p w:rsidR="00BA75A4" w:rsidRPr="00413E82" w:rsidRDefault="00BA75A4" w:rsidP="00413E82">
      <w:pPr>
        <w:widowControl w:val="0"/>
        <w:spacing w:before="120" w:after="120" w:line="240" w:lineRule="auto"/>
        <w:ind w:firstLine="567"/>
        <w:jc w:val="both"/>
        <w:rPr>
          <w:rFonts w:cs="Times New Roman"/>
          <w:szCs w:val="28"/>
          <w:lang w:val="sv-SE"/>
        </w:rPr>
      </w:pPr>
      <w:r w:rsidRPr="00413E82">
        <w:rPr>
          <w:rFonts w:cs="Times New Roman"/>
          <w:szCs w:val="28"/>
          <w:lang w:val="sv-SE"/>
        </w:rPr>
        <w:t xml:space="preserve">2. Các phòng </w:t>
      </w:r>
      <w:r w:rsidR="00D30E26" w:rsidRPr="00413E82">
        <w:rPr>
          <w:rFonts w:cs="Times New Roman"/>
          <w:szCs w:val="28"/>
          <w:lang w:val="sv-SE"/>
        </w:rPr>
        <w:t>chuyên môn, nghiệp vụ:</w:t>
      </w:r>
    </w:p>
    <w:p w:rsidR="00D30E26" w:rsidRPr="00413E82" w:rsidRDefault="00D30E26" w:rsidP="00413E82">
      <w:pPr>
        <w:tabs>
          <w:tab w:val="left" w:pos="1134"/>
        </w:tabs>
        <w:spacing w:before="120" w:after="120" w:line="240" w:lineRule="auto"/>
        <w:ind w:firstLine="567"/>
        <w:jc w:val="both"/>
        <w:rPr>
          <w:rFonts w:cs="Times New Roman"/>
          <w:szCs w:val="28"/>
        </w:rPr>
      </w:pPr>
      <w:r w:rsidRPr="00413E82">
        <w:rPr>
          <w:rFonts w:cs="Times New Roman"/>
          <w:szCs w:val="28"/>
        </w:rPr>
        <w:t xml:space="preserve">a) </w:t>
      </w:r>
      <w:r w:rsidRPr="00413E82">
        <w:rPr>
          <w:rFonts w:cs="Times New Roman"/>
          <w:szCs w:val="28"/>
          <w:lang w:val="vi-VN"/>
        </w:rPr>
        <w:t xml:space="preserve">Ban QLDA có 05 </w:t>
      </w:r>
      <w:r w:rsidRPr="00413E82">
        <w:rPr>
          <w:rFonts w:cs="Times New Roman"/>
          <w:szCs w:val="28"/>
          <w:lang w:val="sv-SE"/>
        </w:rPr>
        <w:t xml:space="preserve">phòng </w:t>
      </w:r>
      <w:r w:rsidRPr="00413E82">
        <w:rPr>
          <w:rFonts w:cs="Times New Roman"/>
          <w:szCs w:val="28"/>
          <w:lang w:val="vi-VN"/>
        </w:rPr>
        <w:t>chuyên môn, nghiệp vụ gồm:</w:t>
      </w:r>
    </w:p>
    <w:p w:rsidR="00BA75A4" w:rsidRPr="00413E82" w:rsidRDefault="00BA75A4" w:rsidP="00413E82">
      <w:pPr>
        <w:tabs>
          <w:tab w:val="left" w:pos="1134"/>
        </w:tabs>
        <w:spacing w:before="120" w:after="120" w:line="240" w:lineRule="auto"/>
        <w:ind w:firstLine="567"/>
        <w:jc w:val="both"/>
        <w:rPr>
          <w:rFonts w:cs="Times New Roman"/>
          <w:szCs w:val="28"/>
        </w:rPr>
      </w:pPr>
      <w:r w:rsidRPr="00413E82">
        <w:rPr>
          <w:rFonts w:cs="Times New Roman"/>
          <w:szCs w:val="28"/>
        </w:rPr>
        <w:t>Văn phòng.</w:t>
      </w:r>
    </w:p>
    <w:p w:rsidR="00BA75A4" w:rsidRPr="00413E82" w:rsidRDefault="00BA75A4" w:rsidP="00413E82">
      <w:pPr>
        <w:widowControl w:val="0"/>
        <w:spacing w:before="120" w:after="120" w:line="240" w:lineRule="auto"/>
        <w:ind w:firstLine="567"/>
        <w:jc w:val="both"/>
        <w:rPr>
          <w:rFonts w:cs="Times New Roman"/>
          <w:szCs w:val="28"/>
          <w:lang w:val="sv-SE"/>
        </w:rPr>
      </w:pPr>
      <w:r w:rsidRPr="00413E82">
        <w:rPr>
          <w:rFonts w:cs="Times New Roman"/>
          <w:szCs w:val="28"/>
          <w:lang w:val="sv-SE"/>
        </w:rPr>
        <w:t>Phòng Tài chính - Kế hoạch.</w:t>
      </w:r>
    </w:p>
    <w:p w:rsidR="00BA75A4" w:rsidRPr="00413E82" w:rsidRDefault="00BA75A4" w:rsidP="00413E82">
      <w:pPr>
        <w:tabs>
          <w:tab w:val="left" w:pos="1134"/>
        </w:tabs>
        <w:spacing w:before="120" w:after="120" w:line="240" w:lineRule="auto"/>
        <w:ind w:firstLine="567"/>
        <w:jc w:val="both"/>
        <w:rPr>
          <w:rFonts w:cs="Times New Roman"/>
          <w:szCs w:val="28"/>
        </w:rPr>
      </w:pPr>
      <w:r w:rsidRPr="00413E82">
        <w:rPr>
          <w:rFonts w:cs="Times New Roman"/>
          <w:szCs w:val="28"/>
        </w:rPr>
        <w:t>Phòng Kỹ thuật - Thẩm định.</w:t>
      </w:r>
      <w:bookmarkStart w:id="3" w:name="_GoBack"/>
      <w:bookmarkEnd w:id="3"/>
    </w:p>
    <w:p w:rsidR="00BA75A4" w:rsidRPr="00413E82" w:rsidRDefault="00BA75A4" w:rsidP="00413E82">
      <w:pPr>
        <w:tabs>
          <w:tab w:val="left" w:pos="1134"/>
        </w:tabs>
        <w:spacing w:before="120" w:after="120" w:line="240" w:lineRule="auto"/>
        <w:ind w:firstLine="567"/>
        <w:jc w:val="both"/>
        <w:rPr>
          <w:rFonts w:cs="Times New Roman"/>
          <w:szCs w:val="28"/>
        </w:rPr>
      </w:pPr>
      <w:r w:rsidRPr="00413E82">
        <w:rPr>
          <w:rFonts w:cs="Times New Roman"/>
          <w:szCs w:val="28"/>
        </w:rPr>
        <w:t>Phòng Quản lý và Điều hành dự</w:t>
      </w:r>
      <w:r w:rsidR="00620AFA" w:rsidRPr="00413E82">
        <w:rPr>
          <w:rFonts w:cs="Times New Roman"/>
          <w:szCs w:val="28"/>
        </w:rPr>
        <w:t xml:space="preserve"> án </w:t>
      </w:r>
      <w:r w:rsidR="00620AFA" w:rsidRPr="00413E82">
        <w:rPr>
          <w:rFonts w:cs="Times New Roman"/>
          <w:szCs w:val="28"/>
          <w:shd w:val="clear" w:color="auto" w:fill="FFFF00"/>
        </w:rPr>
        <w:t>công trình thủy</w:t>
      </w:r>
      <w:r w:rsidRPr="00413E82">
        <w:rPr>
          <w:rFonts w:cs="Times New Roman"/>
          <w:szCs w:val="28"/>
        </w:rPr>
        <w:t>.</w:t>
      </w:r>
    </w:p>
    <w:p w:rsidR="00BA75A4" w:rsidRPr="00413E82" w:rsidRDefault="00BA75A4" w:rsidP="00413E82">
      <w:pPr>
        <w:tabs>
          <w:tab w:val="left" w:pos="1134"/>
        </w:tabs>
        <w:spacing w:before="120" w:after="120" w:line="240" w:lineRule="auto"/>
        <w:ind w:firstLine="567"/>
        <w:jc w:val="both"/>
        <w:rPr>
          <w:rFonts w:cs="Times New Roman"/>
          <w:szCs w:val="28"/>
        </w:rPr>
      </w:pPr>
      <w:r w:rsidRPr="00413E82">
        <w:rPr>
          <w:rFonts w:cs="Times New Roman"/>
          <w:szCs w:val="28"/>
        </w:rPr>
        <w:t>Phòng Quản lý và Điều hành dự</w:t>
      </w:r>
      <w:r w:rsidR="00620AFA" w:rsidRPr="00413E82">
        <w:rPr>
          <w:rFonts w:cs="Times New Roman"/>
          <w:szCs w:val="28"/>
        </w:rPr>
        <w:t xml:space="preserve"> án </w:t>
      </w:r>
      <w:r w:rsidR="00620AFA" w:rsidRPr="00413E82">
        <w:rPr>
          <w:rFonts w:cs="Times New Roman"/>
          <w:szCs w:val="28"/>
          <w:shd w:val="clear" w:color="auto" w:fill="FFFF00"/>
        </w:rPr>
        <w:t>hạ tầng kỹ thuật tổng hợp</w:t>
      </w:r>
      <w:r w:rsidRPr="00413E82">
        <w:rPr>
          <w:rFonts w:cs="Times New Roman"/>
          <w:szCs w:val="28"/>
        </w:rPr>
        <w:t>.</w:t>
      </w:r>
    </w:p>
    <w:p w:rsidR="00D30E26" w:rsidRPr="00413E82" w:rsidRDefault="00D30E26" w:rsidP="00413E82">
      <w:pPr>
        <w:tabs>
          <w:tab w:val="left" w:pos="1134"/>
        </w:tabs>
        <w:spacing w:before="120" w:after="120" w:line="240" w:lineRule="auto"/>
        <w:ind w:firstLine="567"/>
        <w:jc w:val="both"/>
        <w:rPr>
          <w:rFonts w:cs="Times New Roman"/>
          <w:bCs/>
          <w:szCs w:val="28"/>
        </w:rPr>
      </w:pPr>
      <w:r w:rsidRPr="00413E82">
        <w:rPr>
          <w:rFonts w:cs="Times New Roman"/>
          <w:szCs w:val="28"/>
        </w:rPr>
        <w:t xml:space="preserve">b) </w:t>
      </w:r>
      <w:r w:rsidRPr="00413E82">
        <w:rPr>
          <w:rFonts w:cs="Times New Roman"/>
          <w:bCs/>
          <w:szCs w:val="28"/>
          <w:lang w:val="de-DE"/>
        </w:rPr>
        <w:t xml:space="preserve">Giám đốc Ban QLDA quy định cụ thể chức năng, nhiệm vụ, quyền hạn, mối quan hệ công tác </w:t>
      </w:r>
      <w:r w:rsidRPr="00413E82">
        <w:rPr>
          <w:rFonts w:cs="Times New Roman"/>
          <w:bCs/>
          <w:szCs w:val="28"/>
          <w:lang w:val="vi-VN"/>
        </w:rPr>
        <w:t>của các</w:t>
      </w:r>
      <w:r w:rsidRPr="00413E82">
        <w:rPr>
          <w:rFonts w:cs="Times New Roman"/>
          <w:bCs/>
          <w:szCs w:val="28"/>
          <w:lang w:val="de-DE"/>
        </w:rPr>
        <w:t xml:space="preserve"> phòng trực thuộc theo </w:t>
      </w:r>
      <w:r w:rsidRPr="00413E82">
        <w:rPr>
          <w:rFonts w:cs="Times New Roman"/>
          <w:bCs/>
          <w:szCs w:val="28"/>
          <w:lang w:val="vi-VN"/>
        </w:rPr>
        <w:t>quy định.</w:t>
      </w:r>
    </w:p>
    <w:p w:rsidR="00B02DA5" w:rsidRPr="00413E82" w:rsidRDefault="00B02DA5" w:rsidP="00413E82">
      <w:pPr>
        <w:tabs>
          <w:tab w:val="left" w:pos="1134"/>
        </w:tabs>
        <w:spacing w:before="120" w:after="120" w:line="240" w:lineRule="auto"/>
        <w:ind w:firstLine="567"/>
        <w:jc w:val="both"/>
        <w:rPr>
          <w:rFonts w:cs="Times New Roman"/>
          <w:szCs w:val="28"/>
        </w:rPr>
      </w:pPr>
      <w:r w:rsidRPr="00413E82">
        <w:rPr>
          <w:rFonts w:cs="Times New Roman"/>
          <w:bCs/>
          <w:szCs w:val="28"/>
          <w:lang w:val="vi-VN"/>
        </w:rPr>
        <w:t>c) Số lượng cấp phó các phòng được thực hiện đúng theo quy định pháp luật.</w:t>
      </w:r>
    </w:p>
    <w:p w:rsidR="00FE09C9" w:rsidRPr="00413E82" w:rsidRDefault="00FE09C9" w:rsidP="00413E82">
      <w:pPr>
        <w:spacing w:before="120" w:after="120" w:line="240" w:lineRule="auto"/>
        <w:ind w:firstLine="567"/>
        <w:jc w:val="both"/>
        <w:rPr>
          <w:rFonts w:cs="Times New Roman"/>
          <w:szCs w:val="28"/>
          <w:shd w:val="clear" w:color="auto" w:fill="FFFFFF"/>
        </w:rPr>
      </w:pPr>
      <w:r w:rsidRPr="00413E82">
        <w:rPr>
          <w:rFonts w:eastAsia="Times New Roman" w:cs="Times New Roman"/>
          <w:b/>
          <w:bCs/>
          <w:szCs w:val="28"/>
        </w:rPr>
        <w:lastRenderedPageBreak/>
        <w:t>Điều 4. Số lượng người làm việc</w:t>
      </w:r>
      <w:r w:rsidRPr="00413E82">
        <w:rPr>
          <w:rFonts w:cs="Times New Roman"/>
          <w:szCs w:val="28"/>
          <w:shd w:val="clear" w:color="auto" w:fill="FFFFFF"/>
        </w:rPr>
        <w:t xml:space="preserve"> </w:t>
      </w:r>
    </w:p>
    <w:p w:rsidR="00BA75A4" w:rsidRPr="00413E82" w:rsidRDefault="00BA75A4" w:rsidP="00413E82">
      <w:pPr>
        <w:widowControl w:val="0"/>
        <w:spacing w:before="120" w:after="120" w:line="240" w:lineRule="auto"/>
        <w:ind w:firstLine="567"/>
        <w:jc w:val="both"/>
        <w:rPr>
          <w:rFonts w:cs="Times New Roman"/>
          <w:bCs/>
          <w:szCs w:val="28"/>
        </w:rPr>
      </w:pPr>
      <w:r w:rsidRPr="00413E82">
        <w:rPr>
          <w:rFonts w:cs="Times New Roman"/>
          <w:bCs/>
          <w:szCs w:val="28"/>
        </w:rPr>
        <w:t xml:space="preserve">1. Số lượng người làm việc của Ban QLDA được xác định trên cơ sở đề án vị trí việc làm và cơ cấu viên chức theo chức danh nghề nghiệp được phê duyệt; </w:t>
      </w:r>
    </w:p>
    <w:p w:rsidR="0014253A" w:rsidRPr="00413E82" w:rsidRDefault="00BA75A4" w:rsidP="00413E82">
      <w:pPr>
        <w:spacing w:before="120" w:after="120" w:line="240" w:lineRule="auto"/>
        <w:ind w:firstLine="567"/>
        <w:jc w:val="both"/>
        <w:rPr>
          <w:rFonts w:eastAsia="Times New Roman" w:cs="Times New Roman"/>
          <w:b/>
          <w:szCs w:val="28"/>
          <w:lang w:val="de-DE"/>
        </w:rPr>
      </w:pPr>
      <w:r w:rsidRPr="00413E82">
        <w:rPr>
          <w:rFonts w:cs="Times New Roman"/>
          <w:szCs w:val="28"/>
        </w:rPr>
        <w:t xml:space="preserve">2. </w:t>
      </w:r>
      <w:r w:rsidRPr="00413E82">
        <w:rPr>
          <w:rFonts w:cs="Times New Roman"/>
          <w:szCs w:val="28"/>
          <w:lang w:val="vi-VN"/>
        </w:rPr>
        <w:t xml:space="preserve">Giám đốc </w:t>
      </w:r>
      <w:r w:rsidRPr="00413E82">
        <w:rPr>
          <w:rFonts w:cs="Times New Roman"/>
          <w:szCs w:val="28"/>
        </w:rPr>
        <w:t xml:space="preserve">Ban </w:t>
      </w:r>
      <w:r w:rsidRPr="00413E82">
        <w:rPr>
          <w:rFonts w:cs="Times New Roman"/>
          <w:bCs/>
          <w:szCs w:val="28"/>
          <w:lang w:val="de-DE"/>
        </w:rPr>
        <w:t>QLDA</w:t>
      </w:r>
      <w:r w:rsidRPr="00413E82">
        <w:rPr>
          <w:rFonts w:cs="Times New Roman"/>
          <w:szCs w:val="28"/>
          <w:lang w:val="vi-VN"/>
        </w:rPr>
        <w:t xml:space="preserve"> quyết định việc tuyển dụng, bổ nhiệm, miễn nhiệm</w:t>
      </w:r>
      <w:r w:rsidR="0025638E" w:rsidRPr="00413E82">
        <w:rPr>
          <w:rFonts w:cs="Times New Roman"/>
          <w:szCs w:val="28"/>
          <w:lang w:val="vi-VN"/>
        </w:rPr>
        <w:t xml:space="preserve"> và thực hiện chế độ, chính sách đối với</w:t>
      </w:r>
      <w:r w:rsidRPr="00413E82">
        <w:rPr>
          <w:rFonts w:cs="Times New Roman"/>
          <w:szCs w:val="28"/>
          <w:lang w:val="vi-VN"/>
        </w:rPr>
        <w:t xml:space="preserve"> các viên chức</w:t>
      </w:r>
      <w:r w:rsidRPr="00413E82">
        <w:rPr>
          <w:rFonts w:cs="Times New Roman"/>
          <w:szCs w:val="28"/>
        </w:rPr>
        <w:t>, người lao động</w:t>
      </w:r>
      <w:r w:rsidRPr="00413E82">
        <w:rPr>
          <w:rFonts w:cs="Times New Roman"/>
          <w:szCs w:val="28"/>
          <w:lang w:val="vi-VN"/>
        </w:rPr>
        <w:t xml:space="preserve"> của Ban </w:t>
      </w:r>
      <w:r w:rsidRPr="00413E82">
        <w:rPr>
          <w:rFonts w:cs="Times New Roman"/>
          <w:bCs/>
          <w:szCs w:val="28"/>
          <w:lang w:val="de-DE"/>
        </w:rPr>
        <w:t>QLDA</w:t>
      </w:r>
      <w:r w:rsidRPr="00413E82">
        <w:rPr>
          <w:rFonts w:cs="Times New Roman"/>
          <w:szCs w:val="28"/>
          <w:lang w:val="vi-VN"/>
        </w:rPr>
        <w:t xml:space="preserve"> theo phân cấp, bảo đảm </w:t>
      </w:r>
      <w:r w:rsidRPr="00413E82">
        <w:rPr>
          <w:rFonts w:cs="Times New Roman"/>
          <w:szCs w:val="28"/>
        </w:rPr>
        <w:t>đúng</w:t>
      </w:r>
      <w:r w:rsidRPr="00413E82">
        <w:rPr>
          <w:rFonts w:cs="Times New Roman"/>
          <w:szCs w:val="28"/>
          <w:lang w:val="vi-VN"/>
        </w:rPr>
        <w:t xml:space="preserve"> các quy định của pháp luật</w:t>
      </w:r>
      <w:r w:rsidRPr="00413E82">
        <w:rPr>
          <w:rFonts w:cs="Times New Roman"/>
          <w:szCs w:val="28"/>
        </w:rPr>
        <w:t>.</w:t>
      </w:r>
    </w:p>
    <w:p w:rsidR="00166A80" w:rsidRPr="00413E82" w:rsidRDefault="00166A80" w:rsidP="00413E82">
      <w:pPr>
        <w:spacing w:before="120" w:after="120" w:line="240" w:lineRule="auto"/>
        <w:ind w:firstLine="567"/>
        <w:jc w:val="both"/>
        <w:rPr>
          <w:rFonts w:eastAsia="Times New Roman" w:cs="Times New Roman"/>
          <w:szCs w:val="28"/>
        </w:rPr>
      </w:pPr>
      <w:r w:rsidRPr="00413E82">
        <w:rPr>
          <w:rFonts w:eastAsia="Times New Roman" w:cs="Times New Roman"/>
          <w:b/>
          <w:bCs/>
          <w:szCs w:val="28"/>
          <w:lang w:val="vi-VN"/>
        </w:rPr>
        <w:t xml:space="preserve">Điều </w:t>
      </w:r>
      <w:r w:rsidR="00FE09C9" w:rsidRPr="00413E82">
        <w:rPr>
          <w:rFonts w:eastAsia="Times New Roman" w:cs="Times New Roman"/>
          <w:b/>
          <w:bCs/>
          <w:szCs w:val="28"/>
        </w:rPr>
        <w:t>5</w:t>
      </w:r>
      <w:r w:rsidRPr="00413E82">
        <w:rPr>
          <w:rFonts w:eastAsia="Times New Roman" w:cs="Times New Roman"/>
          <w:b/>
          <w:bCs/>
          <w:szCs w:val="28"/>
          <w:lang w:val="vi-VN"/>
        </w:rPr>
        <w:t xml:space="preserve">. </w:t>
      </w:r>
      <w:r w:rsidR="00EB6A15" w:rsidRPr="00413E82">
        <w:rPr>
          <w:rFonts w:eastAsia="Times New Roman" w:cs="Times New Roman"/>
          <w:b/>
          <w:bCs/>
          <w:szCs w:val="28"/>
        </w:rPr>
        <w:t>Tổ chức thực hiện</w:t>
      </w:r>
      <w:r w:rsidR="001E461C" w:rsidRPr="00413E82">
        <w:rPr>
          <w:rFonts w:eastAsia="Times New Roman" w:cs="Times New Roman"/>
          <w:b/>
          <w:bCs/>
          <w:szCs w:val="28"/>
        </w:rPr>
        <w:t xml:space="preserve"> </w:t>
      </w:r>
    </w:p>
    <w:p w:rsidR="00483502" w:rsidRPr="00413E82" w:rsidRDefault="00EB6A15" w:rsidP="00413E82">
      <w:pPr>
        <w:spacing w:before="120" w:after="120" w:line="240" w:lineRule="auto"/>
        <w:ind w:firstLine="567"/>
        <w:jc w:val="both"/>
        <w:rPr>
          <w:rFonts w:cs="Times New Roman"/>
          <w:szCs w:val="28"/>
        </w:rPr>
      </w:pPr>
      <w:bookmarkStart w:id="4" w:name="chuong_4"/>
      <w:r w:rsidRPr="00413E82">
        <w:rPr>
          <w:rFonts w:cs="Times New Roman"/>
          <w:szCs w:val="28"/>
        </w:rPr>
        <w:t xml:space="preserve">Căn cứ các quy định của pháp luật và </w:t>
      </w:r>
      <w:r w:rsidR="009127DD" w:rsidRPr="00413E82">
        <w:rPr>
          <w:rFonts w:cs="Times New Roman"/>
          <w:szCs w:val="28"/>
        </w:rPr>
        <w:t>Quyết</w:t>
      </w:r>
      <w:r w:rsidR="002E324B" w:rsidRPr="00413E82">
        <w:rPr>
          <w:rFonts w:cs="Times New Roman"/>
          <w:szCs w:val="28"/>
        </w:rPr>
        <w:t xml:space="preserve"> định này, </w:t>
      </w:r>
      <w:r w:rsidR="005E2F43" w:rsidRPr="00413E82">
        <w:rPr>
          <w:rFonts w:cs="Times New Roman"/>
          <w:szCs w:val="28"/>
        </w:rPr>
        <w:t>Giám đốc Ban QLDA</w:t>
      </w:r>
      <w:r w:rsidR="002E324B" w:rsidRPr="00413E82">
        <w:rPr>
          <w:rFonts w:cs="Times New Roman"/>
          <w:szCs w:val="28"/>
        </w:rPr>
        <w:t xml:space="preserve"> có trách nhiệm:</w:t>
      </w:r>
    </w:p>
    <w:p w:rsidR="004A1A2D" w:rsidRPr="00413E82" w:rsidRDefault="005077DA" w:rsidP="00413E82">
      <w:pPr>
        <w:spacing w:before="120" w:after="120" w:line="240" w:lineRule="auto"/>
        <w:ind w:firstLine="567"/>
        <w:jc w:val="both"/>
        <w:rPr>
          <w:rFonts w:cs="Times New Roman"/>
          <w:szCs w:val="28"/>
        </w:rPr>
      </w:pPr>
      <w:r w:rsidRPr="00413E82">
        <w:rPr>
          <w:rFonts w:cs="Times New Roman"/>
          <w:szCs w:val="28"/>
          <w:lang w:val="vi-VN"/>
        </w:rPr>
        <w:t>1.</w:t>
      </w:r>
      <w:r w:rsidR="002E324B" w:rsidRPr="00413E82">
        <w:rPr>
          <w:rFonts w:cs="Times New Roman"/>
          <w:szCs w:val="28"/>
        </w:rPr>
        <w:t xml:space="preserve"> </w:t>
      </w:r>
      <w:r w:rsidR="004A1A2D" w:rsidRPr="00413E82">
        <w:rPr>
          <w:rFonts w:cs="Times New Roman"/>
          <w:szCs w:val="28"/>
        </w:rPr>
        <w:t>Tổ chức lại các phòng trực thuộc the</w:t>
      </w:r>
      <w:r w:rsidR="0078503E" w:rsidRPr="00413E82">
        <w:rPr>
          <w:rFonts w:cs="Times New Roman"/>
          <w:szCs w:val="28"/>
        </w:rPr>
        <w:t xml:space="preserve">o </w:t>
      </w:r>
      <w:r w:rsidR="004A1A2D" w:rsidRPr="00413E82">
        <w:rPr>
          <w:rFonts w:cs="Times New Roman"/>
          <w:szCs w:val="28"/>
        </w:rPr>
        <w:t>quy định;</w:t>
      </w:r>
    </w:p>
    <w:p w:rsidR="002E324B" w:rsidRPr="00413E82" w:rsidRDefault="005077DA" w:rsidP="00413E82">
      <w:pPr>
        <w:spacing w:before="120" w:after="120" w:line="240" w:lineRule="auto"/>
        <w:ind w:firstLine="567"/>
        <w:jc w:val="both"/>
        <w:rPr>
          <w:rFonts w:cs="Times New Roman"/>
          <w:szCs w:val="28"/>
        </w:rPr>
      </w:pPr>
      <w:r w:rsidRPr="00413E82">
        <w:rPr>
          <w:rFonts w:cs="Times New Roman"/>
          <w:szCs w:val="28"/>
          <w:lang w:val="vi-VN"/>
        </w:rPr>
        <w:t>2.</w:t>
      </w:r>
      <w:r w:rsidR="004A1A2D" w:rsidRPr="00413E82">
        <w:rPr>
          <w:rFonts w:cs="Times New Roman"/>
          <w:szCs w:val="28"/>
        </w:rPr>
        <w:t xml:space="preserve"> </w:t>
      </w:r>
      <w:r w:rsidR="002E324B" w:rsidRPr="00413E82">
        <w:rPr>
          <w:rFonts w:cs="Times New Roman"/>
          <w:szCs w:val="28"/>
        </w:rPr>
        <w:t>Sắp xếp, bố trí, điều động, bổ nhiệm, kiện toàn đội ngũ viên chức</w:t>
      </w:r>
      <w:r w:rsidR="007058A3" w:rsidRPr="00413E82">
        <w:rPr>
          <w:rFonts w:cs="Times New Roman"/>
          <w:szCs w:val="28"/>
        </w:rPr>
        <w:t>, người lao động</w:t>
      </w:r>
      <w:r w:rsidR="002E324B" w:rsidRPr="00413E82">
        <w:rPr>
          <w:rFonts w:cs="Times New Roman"/>
          <w:szCs w:val="28"/>
        </w:rPr>
        <w:t xml:space="preserve"> đảm bảo thực hiện có hiệu quả nhiệm vụ đượ</w:t>
      </w:r>
      <w:r w:rsidR="00395AEA" w:rsidRPr="00413E82">
        <w:rPr>
          <w:rFonts w:cs="Times New Roman"/>
          <w:szCs w:val="28"/>
        </w:rPr>
        <w:t>c giao;</w:t>
      </w:r>
    </w:p>
    <w:p w:rsidR="00D7787B" w:rsidRPr="00413E82" w:rsidRDefault="005077DA" w:rsidP="00413E82">
      <w:pPr>
        <w:spacing w:before="120" w:after="120" w:line="240" w:lineRule="auto"/>
        <w:ind w:firstLine="567"/>
        <w:jc w:val="both"/>
        <w:rPr>
          <w:rFonts w:cs="Times New Roman"/>
          <w:szCs w:val="28"/>
        </w:rPr>
      </w:pPr>
      <w:r w:rsidRPr="00413E82">
        <w:rPr>
          <w:rFonts w:cs="Times New Roman"/>
          <w:szCs w:val="28"/>
          <w:lang w:val="vi-VN"/>
        </w:rPr>
        <w:t>3.</w:t>
      </w:r>
      <w:r w:rsidR="00395AEA" w:rsidRPr="00413E82">
        <w:rPr>
          <w:rFonts w:cs="Times New Roman"/>
          <w:szCs w:val="28"/>
        </w:rPr>
        <w:t xml:space="preserve"> </w:t>
      </w:r>
      <w:r w:rsidR="004A1A2D" w:rsidRPr="00413E82">
        <w:rPr>
          <w:rFonts w:cs="Times New Roman"/>
          <w:szCs w:val="28"/>
        </w:rPr>
        <w:t>Điều chỉnh</w:t>
      </w:r>
      <w:r w:rsidR="00395AEA" w:rsidRPr="00413E82">
        <w:rPr>
          <w:rFonts w:cs="Times New Roman"/>
          <w:szCs w:val="28"/>
        </w:rPr>
        <w:t xml:space="preserve"> </w:t>
      </w:r>
      <w:r w:rsidR="004A1A2D" w:rsidRPr="00413E82">
        <w:rPr>
          <w:rFonts w:cs="Times New Roman"/>
          <w:szCs w:val="28"/>
        </w:rPr>
        <w:t xml:space="preserve">Đề </w:t>
      </w:r>
      <w:r w:rsidR="00395AEA" w:rsidRPr="00413E82">
        <w:rPr>
          <w:rFonts w:cs="Times New Roman"/>
          <w:szCs w:val="28"/>
        </w:rPr>
        <w:t>án</w:t>
      </w:r>
      <w:r w:rsidR="00551F1F" w:rsidRPr="00413E82">
        <w:rPr>
          <w:rFonts w:cs="Times New Roman"/>
          <w:szCs w:val="28"/>
        </w:rPr>
        <w:t xml:space="preserve"> </w:t>
      </w:r>
      <w:r w:rsidR="00395AEA" w:rsidRPr="00413E82">
        <w:rPr>
          <w:rFonts w:cs="Times New Roman"/>
          <w:szCs w:val="28"/>
        </w:rPr>
        <w:t>vị trí việc làm</w:t>
      </w:r>
      <w:r w:rsidR="00551F1F" w:rsidRPr="00413E82">
        <w:rPr>
          <w:rFonts w:cs="Times New Roman"/>
          <w:szCs w:val="28"/>
        </w:rPr>
        <w:t xml:space="preserve"> phù hợp với chức năng, nhiệm vụ, quyền hạn và cơ cấu tổ chức</w:t>
      </w:r>
      <w:r w:rsidR="00CB3514" w:rsidRPr="00413E82">
        <w:rPr>
          <w:rFonts w:cs="Times New Roman"/>
          <w:szCs w:val="28"/>
        </w:rPr>
        <w:t xml:space="preserve"> của </w:t>
      </w:r>
      <w:r w:rsidR="005E2F43" w:rsidRPr="00413E82">
        <w:rPr>
          <w:rFonts w:cs="Times New Roman"/>
          <w:szCs w:val="28"/>
        </w:rPr>
        <w:t>đơn vị</w:t>
      </w:r>
      <w:r w:rsidR="00551F1F" w:rsidRPr="00413E82">
        <w:rPr>
          <w:rFonts w:cs="Times New Roman"/>
          <w:szCs w:val="28"/>
        </w:rPr>
        <w:t xml:space="preserve"> theo đúng quy định pháp luật hiệ</w:t>
      </w:r>
      <w:r w:rsidR="00F84A2A" w:rsidRPr="00413E82">
        <w:rPr>
          <w:rFonts w:cs="Times New Roman"/>
          <w:szCs w:val="28"/>
        </w:rPr>
        <w:t>n hành.</w:t>
      </w:r>
    </w:p>
    <w:p w:rsidR="002E324B" w:rsidRPr="00413E82" w:rsidRDefault="002E324B" w:rsidP="00413E82">
      <w:pPr>
        <w:spacing w:before="120" w:after="120" w:line="240" w:lineRule="auto"/>
        <w:ind w:firstLine="567"/>
        <w:jc w:val="both"/>
        <w:rPr>
          <w:rFonts w:cs="Times New Roman"/>
          <w:b/>
          <w:szCs w:val="28"/>
        </w:rPr>
      </w:pPr>
      <w:r w:rsidRPr="00413E82">
        <w:rPr>
          <w:rFonts w:cs="Times New Roman"/>
          <w:b/>
          <w:szCs w:val="28"/>
        </w:rPr>
        <w:t xml:space="preserve">Điều </w:t>
      </w:r>
      <w:r w:rsidR="00FE09C9" w:rsidRPr="00413E82">
        <w:rPr>
          <w:rFonts w:cs="Times New Roman"/>
          <w:b/>
          <w:szCs w:val="28"/>
        </w:rPr>
        <w:t>6</w:t>
      </w:r>
      <w:r w:rsidRPr="00413E82">
        <w:rPr>
          <w:rFonts w:cs="Times New Roman"/>
          <w:b/>
          <w:szCs w:val="28"/>
        </w:rPr>
        <w:t>. Điều khoản thi hành</w:t>
      </w:r>
    </w:p>
    <w:bookmarkEnd w:id="4"/>
    <w:p w:rsidR="002E324B" w:rsidRPr="00413E82" w:rsidRDefault="003D69D2" w:rsidP="00413E82">
      <w:pPr>
        <w:spacing w:before="120" w:after="120" w:line="240" w:lineRule="auto"/>
        <w:ind w:firstLine="567"/>
        <w:jc w:val="both"/>
        <w:rPr>
          <w:rFonts w:eastAsia="Times New Roman" w:cs="Times New Roman"/>
          <w:szCs w:val="28"/>
        </w:rPr>
      </w:pPr>
      <w:r w:rsidRPr="00413E82">
        <w:rPr>
          <w:rFonts w:eastAsia="Times New Roman" w:cs="Times New Roman"/>
          <w:szCs w:val="28"/>
          <w:lang w:val="vi-VN"/>
        </w:rPr>
        <w:t xml:space="preserve">1. </w:t>
      </w:r>
      <w:r w:rsidR="002E324B" w:rsidRPr="00413E82">
        <w:rPr>
          <w:rFonts w:eastAsia="Times New Roman" w:cs="Times New Roman"/>
          <w:szCs w:val="28"/>
          <w:lang w:val="vi-VN"/>
        </w:rPr>
        <w:t xml:space="preserve">Chánh Văn phòng </w:t>
      </w:r>
      <w:r w:rsidR="002E324B" w:rsidRPr="00413E82">
        <w:rPr>
          <w:rFonts w:eastAsia="Times New Roman" w:cs="Times New Roman"/>
          <w:szCs w:val="28"/>
        </w:rPr>
        <w:t>Ủy ban nhân dân</w:t>
      </w:r>
      <w:r w:rsidR="002E324B" w:rsidRPr="00413E82">
        <w:rPr>
          <w:rFonts w:eastAsia="Times New Roman" w:cs="Times New Roman"/>
          <w:szCs w:val="28"/>
          <w:lang w:val="vi-VN"/>
        </w:rPr>
        <w:t xml:space="preserve"> tỉnh, </w:t>
      </w:r>
      <w:r w:rsidR="00875E27" w:rsidRPr="00413E82">
        <w:rPr>
          <w:rFonts w:eastAsia="Times New Roman" w:cs="Times New Roman"/>
          <w:szCs w:val="28"/>
        </w:rPr>
        <w:t xml:space="preserve">Giám đốc Sở Nội vụ, </w:t>
      </w:r>
      <w:r w:rsidR="005E2F43" w:rsidRPr="00413E82">
        <w:rPr>
          <w:rFonts w:eastAsia="Times New Roman" w:cs="Times New Roman"/>
          <w:szCs w:val="28"/>
        </w:rPr>
        <w:t>Giám đốc Ban QLDA</w:t>
      </w:r>
      <w:r w:rsidR="002E324B" w:rsidRPr="00413E82">
        <w:rPr>
          <w:rFonts w:eastAsia="Times New Roman" w:cs="Times New Roman"/>
          <w:szCs w:val="28"/>
          <w:lang w:val="vi-VN"/>
        </w:rPr>
        <w:t>, Thủ trưởng các sở, ban, ngành</w:t>
      </w:r>
      <w:r w:rsidR="005059D1" w:rsidRPr="00413E82">
        <w:rPr>
          <w:rFonts w:eastAsia="Times New Roman" w:cs="Times New Roman"/>
          <w:szCs w:val="28"/>
        </w:rPr>
        <w:t xml:space="preserve"> tỉnh </w:t>
      </w:r>
      <w:r w:rsidR="002E324B" w:rsidRPr="00413E82">
        <w:rPr>
          <w:rFonts w:eastAsia="Times New Roman" w:cs="Times New Roman"/>
          <w:szCs w:val="28"/>
          <w:lang w:val="vi-VN"/>
        </w:rPr>
        <w:t>và tổ chức, cá nhân có liên quan chịu trách nhiệm thi hành Quyết định này</w:t>
      </w:r>
      <w:r w:rsidR="002E324B" w:rsidRPr="00413E82">
        <w:rPr>
          <w:rFonts w:eastAsia="Times New Roman" w:cs="Times New Roman"/>
          <w:szCs w:val="28"/>
        </w:rPr>
        <w:t>.</w:t>
      </w:r>
    </w:p>
    <w:p w:rsidR="001250D3" w:rsidRPr="00413E82" w:rsidRDefault="003D69D2" w:rsidP="00413E82">
      <w:pPr>
        <w:spacing w:before="120" w:after="120" w:line="240" w:lineRule="auto"/>
        <w:ind w:firstLine="567"/>
        <w:jc w:val="both"/>
        <w:rPr>
          <w:rFonts w:eastAsia="Times New Roman" w:cs="Times New Roman"/>
          <w:szCs w:val="28"/>
        </w:rPr>
      </w:pPr>
      <w:r w:rsidRPr="00413E82">
        <w:rPr>
          <w:rFonts w:eastAsia="Times New Roman" w:cs="Times New Roman"/>
          <w:szCs w:val="28"/>
          <w:lang w:val="vi-VN"/>
        </w:rPr>
        <w:t xml:space="preserve">2. </w:t>
      </w:r>
      <w:r w:rsidR="00916C9B" w:rsidRPr="00413E82">
        <w:rPr>
          <w:rFonts w:eastAsia="Times New Roman" w:cs="Times New Roman"/>
          <w:szCs w:val="28"/>
        </w:rPr>
        <w:t xml:space="preserve">Quyết định này có hiệu lực thi hành </w:t>
      </w:r>
      <w:r w:rsidR="0014253A" w:rsidRPr="00413E82">
        <w:rPr>
          <w:rFonts w:eastAsia="Times New Roman" w:cs="Times New Roman"/>
          <w:szCs w:val="28"/>
        </w:rPr>
        <w:t>từ ngày…</w:t>
      </w:r>
      <w:r w:rsidR="00F84A2A" w:rsidRPr="00413E82">
        <w:rPr>
          <w:rFonts w:eastAsia="Times New Roman" w:cs="Times New Roman"/>
          <w:szCs w:val="28"/>
        </w:rPr>
        <w:t>..</w:t>
      </w:r>
      <w:r w:rsidR="0014253A" w:rsidRPr="00413E82">
        <w:rPr>
          <w:rFonts w:eastAsia="Times New Roman" w:cs="Times New Roman"/>
          <w:szCs w:val="28"/>
        </w:rPr>
        <w:t>tháng…</w:t>
      </w:r>
      <w:r w:rsidR="00F84A2A" w:rsidRPr="00413E82">
        <w:rPr>
          <w:rFonts w:eastAsia="Times New Roman" w:cs="Times New Roman"/>
          <w:szCs w:val="28"/>
        </w:rPr>
        <w:t>..</w:t>
      </w:r>
      <w:r w:rsidR="0014253A" w:rsidRPr="00413E82">
        <w:rPr>
          <w:rFonts w:eastAsia="Times New Roman" w:cs="Times New Roman"/>
          <w:szCs w:val="28"/>
        </w:rPr>
        <w:t>năm 202</w:t>
      </w:r>
      <w:r w:rsidR="0078503E" w:rsidRPr="00413E82">
        <w:rPr>
          <w:rFonts w:eastAsia="Times New Roman" w:cs="Times New Roman"/>
          <w:szCs w:val="28"/>
        </w:rPr>
        <w:t>4</w:t>
      </w:r>
      <w:r w:rsidR="001250D3" w:rsidRPr="00413E82">
        <w:rPr>
          <w:rFonts w:eastAsia="Times New Roman" w:cs="Times New Roman"/>
          <w:szCs w:val="28"/>
        </w:rPr>
        <w:t xml:space="preserve"> và bãi bỏ các quy định sau:</w:t>
      </w:r>
    </w:p>
    <w:p w:rsidR="001250D3" w:rsidRPr="00413E82" w:rsidRDefault="001250D3" w:rsidP="00413E82">
      <w:pPr>
        <w:spacing w:before="120" w:after="120" w:line="240" w:lineRule="auto"/>
        <w:ind w:firstLine="567"/>
        <w:jc w:val="both"/>
        <w:rPr>
          <w:lang w:val="tr-TR"/>
        </w:rPr>
      </w:pPr>
      <w:r w:rsidRPr="00413E82">
        <w:rPr>
          <w:rFonts w:eastAsia="Times New Roman" w:cs="Times New Roman"/>
          <w:szCs w:val="28"/>
        </w:rPr>
        <w:t xml:space="preserve">a) Khoản 2 Điều 2, Điều 3 và Điều 4 của Quyết định số </w:t>
      </w:r>
      <w:r w:rsidRPr="00413E82">
        <w:rPr>
          <w:lang w:val="tr-TR"/>
        </w:rPr>
        <w:t xml:space="preserve">55/2016/QĐ-UBND ngày 17 tháng 10 năm 2016 của Ủy ban nhân dân tỉnh Bến Tre về việc thành lập Ban quản lý dự án đầu tư xây dựng các công trình </w:t>
      </w:r>
      <w:r w:rsidR="0076121F" w:rsidRPr="00413E82">
        <w:rPr>
          <w:lang w:val="tr-TR"/>
        </w:rPr>
        <w:t>n</w:t>
      </w:r>
      <w:r w:rsidRPr="00413E82">
        <w:rPr>
          <w:lang w:val="tr-TR"/>
        </w:rPr>
        <w:t xml:space="preserve">ông nghiệp và </w:t>
      </w:r>
      <w:r w:rsidR="0076121F" w:rsidRPr="00413E82">
        <w:rPr>
          <w:lang w:val="tr-TR"/>
        </w:rPr>
        <w:t>p</w:t>
      </w:r>
      <w:r w:rsidRPr="00413E82">
        <w:rPr>
          <w:lang w:val="tr-TR"/>
        </w:rPr>
        <w:t>hát triển nông thôn tỉnh Bến Tre;</w:t>
      </w:r>
    </w:p>
    <w:p w:rsidR="003D69D2" w:rsidRPr="00413E82" w:rsidRDefault="001250D3" w:rsidP="00413E82">
      <w:pPr>
        <w:spacing w:before="120" w:after="120" w:line="240" w:lineRule="auto"/>
        <w:ind w:firstLine="567"/>
        <w:jc w:val="both"/>
        <w:rPr>
          <w:rFonts w:eastAsia="Times New Roman" w:cs="Times New Roman"/>
          <w:szCs w:val="28"/>
        </w:rPr>
      </w:pPr>
      <w:r w:rsidRPr="00413E82">
        <w:rPr>
          <w:rFonts w:eastAsia="Times New Roman" w:cs="Times New Roman"/>
          <w:szCs w:val="28"/>
        </w:rPr>
        <w:t xml:space="preserve">b) </w:t>
      </w:r>
      <w:r w:rsidR="007C153A" w:rsidRPr="00413E82">
        <w:rPr>
          <w:rFonts w:eastAsia="Times New Roman" w:cs="Times New Roman"/>
          <w:szCs w:val="28"/>
        </w:rPr>
        <w:t xml:space="preserve">Điều 2 của của Quyết định số </w:t>
      </w:r>
      <w:r w:rsidR="007C153A" w:rsidRPr="00413E82">
        <w:rPr>
          <w:lang w:val="tr-TR"/>
        </w:rPr>
        <w:t>07/2018/QĐ-UBND ngày 28 tháng 3 năm 2018 của Ủy ban nhân dân tỉnh Bến Tre về việc sửa đổi, bổ sung các Quyết định thành lập các Ban quản lý dự án đầu tư xây dựng cấp tỉnh</w:t>
      </w:r>
      <w:r w:rsidR="003D69D2" w:rsidRPr="00413E82">
        <w:rPr>
          <w:rFonts w:eastAsia="Times New Roman" w:cs="Times New Roman"/>
          <w:szCs w:val="28"/>
          <w:lang w:val="vi-VN"/>
        </w:rPr>
        <w:t>./.</w:t>
      </w:r>
    </w:p>
    <w:p w:rsidR="00DE72FA" w:rsidRPr="00413E82" w:rsidRDefault="00DE72FA" w:rsidP="00413E82">
      <w:pPr>
        <w:spacing w:before="120" w:after="0" w:line="240" w:lineRule="auto"/>
        <w:ind w:firstLine="567"/>
        <w:jc w:val="both"/>
        <w:rPr>
          <w:rFonts w:eastAsia="Times New Roman" w:cs="Times New Roman"/>
          <w:sz w:val="27"/>
          <w:szCs w:val="27"/>
        </w:rPr>
      </w:pPr>
    </w:p>
    <w:tbl>
      <w:tblPr>
        <w:tblW w:w="0" w:type="auto"/>
        <w:jc w:val="center"/>
        <w:tblCellSpacing w:w="0" w:type="dxa"/>
        <w:tblCellMar>
          <w:left w:w="0" w:type="dxa"/>
          <w:right w:w="0" w:type="dxa"/>
        </w:tblCellMar>
        <w:tblLook w:val="04A0" w:firstRow="1" w:lastRow="0" w:firstColumn="1" w:lastColumn="0" w:noHBand="0" w:noVBand="1"/>
      </w:tblPr>
      <w:tblGrid>
        <w:gridCol w:w="4845"/>
        <w:gridCol w:w="4726"/>
      </w:tblGrid>
      <w:tr w:rsidR="00413E82" w:rsidRPr="00413E82" w:rsidTr="004236E4">
        <w:trPr>
          <w:tblCellSpacing w:w="0" w:type="dxa"/>
          <w:jc w:val="center"/>
        </w:trPr>
        <w:tc>
          <w:tcPr>
            <w:tcW w:w="4845" w:type="dxa"/>
            <w:tcMar>
              <w:top w:w="0" w:type="dxa"/>
              <w:left w:w="108" w:type="dxa"/>
              <w:bottom w:w="0" w:type="dxa"/>
              <w:right w:w="108" w:type="dxa"/>
            </w:tcMar>
            <w:hideMark/>
          </w:tcPr>
          <w:p w:rsidR="00DA00F7" w:rsidRPr="00413E82" w:rsidRDefault="003D69D2" w:rsidP="00413E82">
            <w:pPr>
              <w:spacing w:after="0" w:line="240" w:lineRule="auto"/>
              <w:rPr>
                <w:rFonts w:eastAsia="Times New Roman" w:cs="Times New Roman"/>
                <w:b/>
                <w:bCs/>
                <w:i/>
                <w:iCs/>
                <w:sz w:val="24"/>
                <w:szCs w:val="24"/>
              </w:rPr>
            </w:pPr>
            <w:r w:rsidRPr="00413E82">
              <w:rPr>
                <w:rFonts w:eastAsia="Times New Roman" w:cs="Times New Roman"/>
                <w:szCs w:val="28"/>
                <w:lang w:val="vi-VN"/>
              </w:rPr>
              <w:t> </w:t>
            </w:r>
            <w:r w:rsidR="003609A6" w:rsidRPr="00413E82">
              <w:rPr>
                <w:rFonts w:eastAsia="Times New Roman" w:cs="Times New Roman"/>
                <w:b/>
                <w:bCs/>
                <w:i/>
                <w:iCs/>
                <w:sz w:val="24"/>
                <w:szCs w:val="24"/>
                <w:lang w:val="vi-VN"/>
              </w:rPr>
              <w:t>Nơi nhận:</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xml:space="preserve">- Như Điều </w:t>
            </w:r>
            <w:r w:rsidR="00FE09C9" w:rsidRPr="00413E82">
              <w:rPr>
                <w:rFonts w:eastAsia="Times New Roman" w:cs="Times New Roman"/>
                <w:iCs/>
                <w:sz w:val="22"/>
              </w:rPr>
              <w:t>6</w:t>
            </w:r>
            <w:r w:rsidRPr="00413E82">
              <w:rPr>
                <w:rFonts w:eastAsia="Times New Roman" w:cs="Times New Roman"/>
                <w:iCs/>
                <w:sz w:val="22"/>
                <w:lang w:val="vi-VN"/>
              </w:rPr>
              <w:t>;</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Văn phòng Chính phủ;</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Website Chính phủ;</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Cục KTVBQPPL - Bộ Tư pháp;</w:t>
            </w:r>
          </w:p>
          <w:p w:rsidR="00DA00F7" w:rsidRPr="00413E82" w:rsidRDefault="00DA00F7" w:rsidP="00413E82">
            <w:pPr>
              <w:spacing w:after="0" w:line="240" w:lineRule="auto"/>
              <w:rPr>
                <w:rFonts w:eastAsia="Times New Roman" w:cs="Times New Roman"/>
                <w:iCs/>
                <w:sz w:val="22"/>
              </w:rPr>
            </w:pPr>
            <w:r w:rsidRPr="00413E82">
              <w:rPr>
                <w:rFonts w:eastAsia="Times New Roman" w:cs="Times New Roman"/>
                <w:iCs/>
                <w:sz w:val="22"/>
                <w:lang w:val="vi-VN"/>
              </w:rPr>
              <w:t>- Các Bộ:</w:t>
            </w:r>
            <w:r w:rsidR="00C72274" w:rsidRPr="00413E82">
              <w:rPr>
                <w:rFonts w:eastAsia="Times New Roman" w:cs="Times New Roman"/>
                <w:iCs/>
                <w:sz w:val="22"/>
              </w:rPr>
              <w:t xml:space="preserve"> NN&amp;PTNT</w:t>
            </w:r>
            <w:r w:rsidRPr="00413E82">
              <w:rPr>
                <w:rFonts w:eastAsia="Times New Roman" w:cs="Times New Roman"/>
                <w:iCs/>
                <w:sz w:val="22"/>
              </w:rPr>
              <w:t xml:space="preserve">, </w:t>
            </w:r>
            <w:r w:rsidR="00274366" w:rsidRPr="00413E82">
              <w:rPr>
                <w:rFonts w:eastAsia="Times New Roman" w:cs="Times New Roman"/>
                <w:iCs/>
                <w:sz w:val="22"/>
              </w:rPr>
              <w:t xml:space="preserve">Xây dựng, </w:t>
            </w:r>
            <w:r w:rsidRPr="00413E82">
              <w:rPr>
                <w:rFonts w:eastAsia="Times New Roman" w:cs="Times New Roman"/>
                <w:iCs/>
                <w:sz w:val="22"/>
                <w:lang w:val="vi-VN"/>
              </w:rPr>
              <w:t>Nội vụ</w:t>
            </w:r>
            <w:r w:rsidRPr="00413E82">
              <w:rPr>
                <w:rFonts w:eastAsia="Times New Roman" w:cs="Times New Roman"/>
                <w:iCs/>
                <w:sz w:val="22"/>
              </w:rPr>
              <w:t>;</w:t>
            </w:r>
          </w:p>
          <w:p w:rsidR="005F5C54" w:rsidRPr="00413E82" w:rsidRDefault="005F5C54" w:rsidP="00413E82">
            <w:pPr>
              <w:spacing w:after="0" w:line="240" w:lineRule="auto"/>
              <w:rPr>
                <w:rFonts w:eastAsia="Times New Roman" w:cs="Times New Roman"/>
                <w:iCs/>
                <w:sz w:val="22"/>
              </w:rPr>
            </w:pPr>
            <w:r w:rsidRPr="00413E82">
              <w:rPr>
                <w:rFonts w:eastAsia="Times New Roman" w:cs="Times New Roman"/>
                <w:iCs/>
                <w:sz w:val="22"/>
                <w:lang w:val="vi-VN"/>
              </w:rPr>
              <w:t>- Cục KTVBQPPL - Bộ Tư pháp;</w:t>
            </w:r>
          </w:p>
          <w:p w:rsidR="00274366" w:rsidRPr="00413E82" w:rsidRDefault="00274366" w:rsidP="00413E82">
            <w:pPr>
              <w:spacing w:after="0" w:line="240" w:lineRule="auto"/>
              <w:rPr>
                <w:rFonts w:eastAsia="Times New Roman" w:cs="Times New Roman"/>
                <w:iCs/>
                <w:sz w:val="22"/>
              </w:rPr>
            </w:pPr>
            <w:r w:rsidRPr="00413E82">
              <w:rPr>
                <w:rFonts w:eastAsia="Times New Roman" w:cs="Times New Roman"/>
                <w:iCs/>
                <w:sz w:val="22"/>
              </w:rPr>
              <w:t>- Vụ Pháp chế - Bộ Nội vụ;</w:t>
            </w:r>
          </w:p>
          <w:p w:rsidR="00DA00F7" w:rsidRPr="00413E82" w:rsidRDefault="00DA00F7" w:rsidP="00413E82">
            <w:pPr>
              <w:spacing w:after="0" w:line="240" w:lineRule="auto"/>
              <w:rPr>
                <w:rFonts w:eastAsia="Times New Roman" w:cs="Times New Roman"/>
                <w:iCs/>
                <w:sz w:val="22"/>
              </w:rPr>
            </w:pPr>
            <w:r w:rsidRPr="00413E82">
              <w:rPr>
                <w:rFonts w:eastAsia="Times New Roman" w:cs="Times New Roman"/>
                <w:iCs/>
                <w:sz w:val="22"/>
                <w:lang w:val="vi-VN"/>
              </w:rPr>
              <w:t>- TT.TU, TT.HĐND tỉnh;</w:t>
            </w:r>
          </w:p>
          <w:p w:rsidR="00DA00F7" w:rsidRPr="00413E82" w:rsidRDefault="00DA00F7" w:rsidP="00413E82">
            <w:pPr>
              <w:spacing w:after="0" w:line="240" w:lineRule="auto"/>
              <w:rPr>
                <w:rFonts w:eastAsia="Times New Roman" w:cs="Times New Roman"/>
                <w:iCs/>
                <w:sz w:val="22"/>
              </w:rPr>
            </w:pPr>
            <w:r w:rsidRPr="00413E82">
              <w:rPr>
                <w:rFonts w:eastAsia="Times New Roman" w:cs="Times New Roman"/>
                <w:sz w:val="22"/>
              </w:rPr>
              <w:t xml:space="preserve">- </w:t>
            </w:r>
            <w:r w:rsidRPr="00413E82">
              <w:rPr>
                <w:rFonts w:eastAsia="Times New Roman" w:cs="Times New Roman"/>
                <w:sz w:val="22"/>
                <w:lang w:val="vi-VN"/>
              </w:rPr>
              <w:t>Đoàn ĐBQH</w:t>
            </w:r>
            <w:r w:rsidRPr="00413E82">
              <w:rPr>
                <w:rFonts w:eastAsia="Times New Roman" w:cs="Times New Roman"/>
                <w:sz w:val="22"/>
              </w:rPr>
              <w:t xml:space="preserve">, </w:t>
            </w:r>
            <w:r w:rsidRPr="00413E82">
              <w:rPr>
                <w:rFonts w:eastAsia="Times New Roman" w:cs="Times New Roman"/>
                <w:sz w:val="22"/>
                <w:lang w:val="vi-VN"/>
              </w:rPr>
              <w:t>UBMTTQ Việt Nam tỉnh;</w:t>
            </w:r>
          </w:p>
          <w:p w:rsidR="00DA00F7" w:rsidRPr="00413E82" w:rsidRDefault="00DA00F7" w:rsidP="00413E82">
            <w:pPr>
              <w:spacing w:after="0" w:line="240" w:lineRule="auto"/>
              <w:rPr>
                <w:rFonts w:eastAsia="Times New Roman" w:cs="Times New Roman"/>
                <w:iCs/>
                <w:sz w:val="22"/>
              </w:rPr>
            </w:pPr>
            <w:r w:rsidRPr="00413E82">
              <w:rPr>
                <w:rFonts w:eastAsia="Times New Roman" w:cs="Times New Roman"/>
                <w:iCs/>
                <w:sz w:val="22"/>
                <w:lang w:val="vi-VN"/>
              </w:rPr>
              <w:t>- Ban Tổ chức</w:t>
            </w:r>
            <w:r w:rsidRPr="00413E82">
              <w:rPr>
                <w:rFonts w:eastAsia="Times New Roman" w:cs="Times New Roman"/>
                <w:iCs/>
                <w:sz w:val="22"/>
              </w:rPr>
              <w:t>, Ban Tuyên giáo</w:t>
            </w:r>
            <w:r w:rsidRPr="00413E82">
              <w:rPr>
                <w:rFonts w:eastAsia="Times New Roman" w:cs="Times New Roman"/>
                <w:iCs/>
                <w:sz w:val="22"/>
                <w:lang w:val="vi-VN"/>
              </w:rPr>
              <w:t xml:space="preserve"> Tỉnh Ủy;</w:t>
            </w:r>
          </w:p>
          <w:p w:rsidR="00DA00F7" w:rsidRPr="00413E82" w:rsidRDefault="00DA00F7" w:rsidP="00413E82">
            <w:pPr>
              <w:spacing w:after="0" w:line="240" w:lineRule="auto"/>
              <w:rPr>
                <w:rFonts w:eastAsia="Times New Roman" w:cs="Times New Roman"/>
                <w:sz w:val="22"/>
              </w:rPr>
            </w:pPr>
            <w:r w:rsidRPr="00413E82">
              <w:rPr>
                <w:rFonts w:eastAsia="Times New Roman" w:cs="Times New Roman"/>
                <w:sz w:val="22"/>
              </w:rPr>
              <w:t>- Văn phòng Tỉnh ủy;</w:t>
            </w:r>
          </w:p>
          <w:p w:rsidR="00DA00F7" w:rsidRPr="00413E82" w:rsidRDefault="00DA00F7" w:rsidP="00413E82">
            <w:pPr>
              <w:spacing w:after="0" w:line="240" w:lineRule="auto"/>
              <w:rPr>
                <w:rFonts w:eastAsia="Times New Roman" w:cs="Times New Roman"/>
                <w:sz w:val="22"/>
                <w:lang w:val="vi-VN"/>
              </w:rPr>
            </w:pPr>
            <w:r w:rsidRPr="00413E82">
              <w:rPr>
                <w:rFonts w:eastAsia="Times New Roman" w:cs="Times New Roman"/>
                <w:sz w:val="22"/>
              </w:rPr>
              <w:t>- Văn phòng Đoàn ĐBQH, VP HĐND tỉnh;</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lastRenderedPageBreak/>
              <w:t xml:space="preserve">- </w:t>
            </w:r>
            <w:r w:rsidRPr="00413E82">
              <w:rPr>
                <w:rFonts w:eastAsia="Times New Roman" w:cs="Times New Roman"/>
                <w:sz w:val="22"/>
              </w:rPr>
              <w:t>Chủ tịch</w:t>
            </w:r>
            <w:r w:rsidRPr="00413E82">
              <w:rPr>
                <w:rFonts w:eastAsia="Times New Roman" w:cs="Times New Roman"/>
                <w:sz w:val="22"/>
                <w:lang w:val="vi-VN"/>
              </w:rPr>
              <w:t>, các PCT</w:t>
            </w:r>
            <w:r w:rsidRPr="00413E82">
              <w:rPr>
                <w:rFonts w:eastAsia="Times New Roman" w:cs="Times New Roman"/>
                <w:sz w:val="22"/>
              </w:rPr>
              <w:t>.UBND</w:t>
            </w:r>
            <w:r w:rsidRPr="00413E82">
              <w:rPr>
                <w:rFonts w:eastAsia="Times New Roman" w:cs="Times New Roman"/>
                <w:sz w:val="22"/>
                <w:lang w:val="vi-VN"/>
              </w:rPr>
              <w:t xml:space="preserve"> tỉnh;</w:t>
            </w:r>
            <w:r w:rsidRPr="00413E82">
              <w:rPr>
                <w:rFonts w:eastAsia="Times New Roman" w:cs="Times New Roman"/>
                <w:sz w:val="22"/>
                <w:lang w:val="vi-VN"/>
              </w:rPr>
              <w:br/>
            </w:r>
            <w:r w:rsidRPr="00413E82">
              <w:rPr>
                <w:rFonts w:eastAsia="Times New Roman" w:cs="Times New Roman"/>
                <w:iCs/>
                <w:sz w:val="22"/>
              </w:rPr>
              <w:t>-</w:t>
            </w:r>
            <w:r w:rsidRPr="00413E82">
              <w:rPr>
                <w:rFonts w:eastAsia="Times New Roman" w:cs="Times New Roman"/>
                <w:iCs/>
                <w:sz w:val="22"/>
                <w:lang w:val="vi-VN"/>
              </w:rPr>
              <w:t xml:space="preserve"> Chánh, các PCVP UBND tỉnh;</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Các sở, ban, ngành tỉnh;</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Sở Tư pháp (tự kiểm tra);</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UBND các huyện, thành phố;</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Đài PT&amp;TH Bến Tre, Báo Đồng Khởi;</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Trung tâm TTĐT;Website tỉnh;</w:t>
            </w:r>
          </w:p>
          <w:p w:rsidR="00DA00F7" w:rsidRPr="00413E82" w:rsidRDefault="00DA00F7" w:rsidP="00413E82">
            <w:pPr>
              <w:spacing w:after="0" w:line="240" w:lineRule="auto"/>
              <w:rPr>
                <w:rFonts w:eastAsia="Times New Roman" w:cs="Times New Roman"/>
                <w:iCs/>
                <w:sz w:val="22"/>
                <w:lang w:val="vi-VN"/>
              </w:rPr>
            </w:pPr>
            <w:r w:rsidRPr="00413E82">
              <w:rPr>
                <w:rFonts w:eastAsia="Times New Roman" w:cs="Times New Roman"/>
                <w:iCs/>
                <w:sz w:val="22"/>
                <w:lang w:val="vi-VN"/>
              </w:rPr>
              <w:t>- Phòng NC: TH, TCĐT, KTN, KGVX;</w:t>
            </w:r>
          </w:p>
          <w:p w:rsidR="00DA00F7" w:rsidRPr="00413E82" w:rsidRDefault="00DA00F7" w:rsidP="00413E82">
            <w:pPr>
              <w:spacing w:after="0" w:line="240" w:lineRule="auto"/>
              <w:rPr>
                <w:rFonts w:eastAsia="Times New Roman" w:cs="Times New Roman"/>
                <w:sz w:val="18"/>
                <w:szCs w:val="18"/>
              </w:rPr>
            </w:pPr>
            <w:r w:rsidRPr="00413E82">
              <w:rPr>
                <w:rFonts w:eastAsia="Times New Roman" w:cs="Times New Roman"/>
                <w:iCs/>
                <w:sz w:val="22"/>
                <w:lang w:val="vi-VN"/>
              </w:rPr>
              <w:t>- Lưu: VT.</w:t>
            </w:r>
            <w:r w:rsidR="003609A6" w:rsidRPr="00413E82">
              <w:rPr>
                <w:rFonts w:eastAsia="Times New Roman" w:cs="Times New Roman"/>
                <w:i/>
                <w:iCs/>
                <w:sz w:val="18"/>
                <w:szCs w:val="18"/>
                <w:lang w:val="vi-VN"/>
              </w:rPr>
              <w:br/>
            </w:r>
          </w:p>
          <w:p w:rsidR="003609A6" w:rsidRPr="00413E82" w:rsidRDefault="003609A6" w:rsidP="00413E82">
            <w:pPr>
              <w:spacing w:after="0" w:line="240" w:lineRule="auto"/>
              <w:rPr>
                <w:rFonts w:eastAsia="Times New Roman" w:cs="Times New Roman"/>
                <w:sz w:val="18"/>
                <w:szCs w:val="18"/>
              </w:rPr>
            </w:pPr>
          </w:p>
        </w:tc>
        <w:tc>
          <w:tcPr>
            <w:tcW w:w="4726" w:type="dxa"/>
            <w:tcMar>
              <w:top w:w="0" w:type="dxa"/>
              <w:left w:w="108" w:type="dxa"/>
              <w:bottom w:w="0" w:type="dxa"/>
              <w:right w:w="108" w:type="dxa"/>
            </w:tcMar>
            <w:hideMark/>
          </w:tcPr>
          <w:p w:rsidR="007058A3" w:rsidRPr="00413E82" w:rsidRDefault="003609A6" w:rsidP="00413E82">
            <w:pPr>
              <w:spacing w:after="120" w:line="240" w:lineRule="auto"/>
              <w:jc w:val="center"/>
              <w:rPr>
                <w:rFonts w:eastAsia="Times New Roman" w:cs="Times New Roman"/>
                <w:b/>
                <w:bCs/>
                <w:szCs w:val="28"/>
              </w:rPr>
            </w:pPr>
            <w:r w:rsidRPr="00413E82">
              <w:rPr>
                <w:rFonts w:eastAsia="Times New Roman" w:cs="Times New Roman"/>
                <w:b/>
                <w:bCs/>
                <w:szCs w:val="28"/>
              </w:rPr>
              <w:lastRenderedPageBreak/>
              <w:t xml:space="preserve">  </w:t>
            </w:r>
            <w:r w:rsidR="00504CE5" w:rsidRPr="00413E82">
              <w:rPr>
                <w:rFonts w:eastAsia="Times New Roman" w:cs="Times New Roman"/>
                <w:b/>
                <w:bCs/>
                <w:szCs w:val="28"/>
              </w:rPr>
              <w:t xml:space="preserve">    </w:t>
            </w:r>
            <w:r w:rsidRPr="00413E82">
              <w:rPr>
                <w:rFonts w:eastAsia="Times New Roman" w:cs="Times New Roman"/>
                <w:b/>
                <w:bCs/>
                <w:szCs w:val="28"/>
                <w:lang w:val="vi-VN"/>
              </w:rPr>
              <w:t>TM. ỦY BAN NHÂN DÂN</w:t>
            </w:r>
            <w:r w:rsidRPr="00413E82">
              <w:rPr>
                <w:rFonts w:eastAsia="Times New Roman" w:cs="Times New Roman"/>
                <w:b/>
                <w:bCs/>
                <w:szCs w:val="28"/>
              </w:rPr>
              <w:t xml:space="preserve"> </w:t>
            </w:r>
            <w:r w:rsidRPr="00413E82">
              <w:rPr>
                <w:rFonts w:eastAsia="Times New Roman" w:cs="Times New Roman"/>
                <w:b/>
                <w:bCs/>
                <w:szCs w:val="28"/>
              </w:rPr>
              <w:br/>
              <w:t> </w:t>
            </w:r>
            <w:r w:rsidRPr="00413E82">
              <w:rPr>
                <w:rFonts w:eastAsia="Times New Roman" w:cs="Times New Roman"/>
                <w:b/>
                <w:bCs/>
                <w:szCs w:val="28"/>
                <w:lang w:val="vi-VN"/>
              </w:rPr>
              <w:t>CHỦ TỊCH</w:t>
            </w:r>
            <w:r w:rsidRPr="00413E82">
              <w:rPr>
                <w:rFonts w:eastAsia="Times New Roman" w:cs="Times New Roman"/>
                <w:b/>
                <w:bCs/>
                <w:szCs w:val="28"/>
                <w:lang w:val="vi-VN"/>
              </w:rPr>
              <w:br/>
            </w:r>
            <w:r w:rsidRPr="00413E82">
              <w:rPr>
                <w:rFonts w:eastAsia="Times New Roman" w:cs="Times New Roman"/>
                <w:b/>
                <w:bCs/>
                <w:szCs w:val="28"/>
                <w:lang w:val="vi-VN"/>
              </w:rPr>
              <w:br/>
            </w:r>
            <w:r w:rsidRPr="00413E82">
              <w:rPr>
                <w:rFonts w:eastAsia="Times New Roman" w:cs="Times New Roman"/>
                <w:b/>
                <w:bCs/>
                <w:szCs w:val="28"/>
                <w:lang w:val="vi-VN"/>
              </w:rPr>
              <w:br/>
            </w:r>
          </w:p>
          <w:p w:rsidR="004A7391" w:rsidRPr="00413E82" w:rsidRDefault="004A7391" w:rsidP="00413E82">
            <w:pPr>
              <w:spacing w:after="120" w:line="240" w:lineRule="auto"/>
              <w:jc w:val="center"/>
              <w:rPr>
                <w:rFonts w:eastAsia="Times New Roman" w:cs="Times New Roman"/>
                <w:b/>
                <w:bCs/>
                <w:szCs w:val="28"/>
              </w:rPr>
            </w:pPr>
          </w:p>
          <w:p w:rsidR="003609A6" w:rsidRPr="00413E82" w:rsidRDefault="003609A6" w:rsidP="00413E82">
            <w:pPr>
              <w:spacing w:after="120" w:line="240" w:lineRule="auto"/>
              <w:jc w:val="center"/>
              <w:rPr>
                <w:rFonts w:eastAsia="Times New Roman" w:cs="Times New Roman"/>
                <w:b/>
                <w:szCs w:val="28"/>
              </w:rPr>
            </w:pPr>
            <w:r w:rsidRPr="00413E82">
              <w:rPr>
                <w:rFonts w:eastAsia="Times New Roman" w:cs="Times New Roman"/>
                <w:b/>
                <w:bCs/>
                <w:szCs w:val="28"/>
                <w:lang w:val="vi-VN"/>
              </w:rPr>
              <w:br/>
            </w:r>
            <w:r w:rsidRPr="00413E82">
              <w:rPr>
                <w:rFonts w:eastAsia="Times New Roman" w:cs="Times New Roman"/>
                <w:b/>
                <w:bCs/>
                <w:szCs w:val="28"/>
                <w:lang w:val="vi-VN"/>
              </w:rPr>
              <w:br/>
            </w:r>
            <w:r w:rsidR="000F5E8F" w:rsidRPr="00413E82">
              <w:rPr>
                <w:rFonts w:eastAsia="Times New Roman" w:cs="Times New Roman"/>
                <w:b/>
                <w:szCs w:val="28"/>
              </w:rPr>
              <w:t xml:space="preserve"> </w:t>
            </w:r>
          </w:p>
        </w:tc>
      </w:tr>
    </w:tbl>
    <w:p w:rsidR="000B4C0F" w:rsidRPr="00413E82" w:rsidRDefault="000B4C0F" w:rsidP="00413E82">
      <w:pPr>
        <w:spacing w:after="120" w:line="240" w:lineRule="auto"/>
        <w:jc w:val="center"/>
        <w:rPr>
          <w:rFonts w:eastAsia="Times New Roman" w:cs="Times New Roman"/>
          <w:szCs w:val="28"/>
        </w:rPr>
      </w:pPr>
    </w:p>
    <w:sectPr w:rsidR="000B4C0F" w:rsidRPr="00413E82" w:rsidSect="009555C4">
      <w:headerReference w:type="default"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B2" w:rsidRDefault="00D16EB2" w:rsidP="00E21DA7">
      <w:pPr>
        <w:spacing w:after="0" w:line="240" w:lineRule="auto"/>
      </w:pPr>
      <w:r>
        <w:separator/>
      </w:r>
    </w:p>
  </w:endnote>
  <w:endnote w:type="continuationSeparator" w:id="0">
    <w:p w:rsidR="00D16EB2" w:rsidRDefault="00D16EB2" w:rsidP="00E2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3C" w:rsidRDefault="000A4D3C">
    <w:pPr>
      <w:pStyle w:val="Footer"/>
      <w:jc w:val="right"/>
    </w:pPr>
  </w:p>
  <w:p w:rsidR="00E21DA7" w:rsidRDefault="00E2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B2" w:rsidRDefault="00D16EB2" w:rsidP="00E21DA7">
      <w:pPr>
        <w:spacing w:after="0" w:line="240" w:lineRule="auto"/>
      </w:pPr>
      <w:r>
        <w:separator/>
      </w:r>
    </w:p>
  </w:footnote>
  <w:footnote w:type="continuationSeparator" w:id="0">
    <w:p w:rsidR="00D16EB2" w:rsidRDefault="00D16EB2" w:rsidP="00E21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61549"/>
      <w:docPartObj>
        <w:docPartGallery w:val="Page Numbers (Top of Page)"/>
        <w:docPartUnique/>
      </w:docPartObj>
    </w:sdtPr>
    <w:sdtEndPr>
      <w:rPr>
        <w:noProof/>
        <w:sz w:val="24"/>
        <w:szCs w:val="24"/>
      </w:rPr>
    </w:sdtEndPr>
    <w:sdtContent>
      <w:p w:rsidR="00AB3AD3" w:rsidRPr="00793BD3" w:rsidRDefault="00AB3AD3">
        <w:pPr>
          <w:pStyle w:val="Header"/>
          <w:jc w:val="center"/>
          <w:rPr>
            <w:sz w:val="24"/>
            <w:szCs w:val="24"/>
          </w:rPr>
        </w:pPr>
        <w:r w:rsidRPr="00793BD3">
          <w:rPr>
            <w:sz w:val="24"/>
            <w:szCs w:val="24"/>
          </w:rPr>
          <w:fldChar w:fldCharType="begin"/>
        </w:r>
        <w:r w:rsidRPr="00793BD3">
          <w:rPr>
            <w:sz w:val="24"/>
            <w:szCs w:val="24"/>
          </w:rPr>
          <w:instrText xml:space="preserve"> PAGE   \* MERGEFORMAT </w:instrText>
        </w:r>
        <w:r w:rsidRPr="00793BD3">
          <w:rPr>
            <w:sz w:val="24"/>
            <w:szCs w:val="24"/>
          </w:rPr>
          <w:fldChar w:fldCharType="separate"/>
        </w:r>
        <w:r w:rsidR="00413E82">
          <w:rPr>
            <w:noProof/>
            <w:sz w:val="24"/>
            <w:szCs w:val="24"/>
          </w:rPr>
          <w:t>4</w:t>
        </w:r>
        <w:r w:rsidRPr="00793BD3">
          <w:rPr>
            <w:noProof/>
            <w:sz w:val="24"/>
            <w:szCs w:val="24"/>
          </w:rPr>
          <w:fldChar w:fldCharType="end"/>
        </w:r>
      </w:p>
    </w:sdtContent>
  </w:sdt>
  <w:p w:rsidR="00AB3AD3" w:rsidRDefault="00AB3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0390"/>
    <w:multiLevelType w:val="multilevel"/>
    <w:tmpl w:val="D71E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A7"/>
    <w:rsid w:val="00005A51"/>
    <w:rsid w:val="000100C1"/>
    <w:rsid w:val="0003576E"/>
    <w:rsid w:val="000404E6"/>
    <w:rsid w:val="00044851"/>
    <w:rsid w:val="000504D9"/>
    <w:rsid w:val="00050AB5"/>
    <w:rsid w:val="0005202C"/>
    <w:rsid w:val="00084367"/>
    <w:rsid w:val="0009140A"/>
    <w:rsid w:val="000A4D3C"/>
    <w:rsid w:val="000A54AA"/>
    <w:rsid w:val="000A62B1"/>
    <w:rsid w:val="000B4C0F"/>
    <w:rsid w:val="000D0AC8"/>
    <w:rsid w:val="000D24EF"/>
    <w:rsid w:val="000D2ECC"/>
    <w:rsid w:val="000D3466"/>
    <w:rsid w:val="000D5FD6"/>
    <w:rsid w:val="000D74B9"/>
    <w:rsid w:val="000E17A1"/>
    <w:rsid w:val="000F5E8F"/>
    <w:rsid w:val="00102339"/>
    <w:rsid w:val="00115020"/>
    <w:rsid w:val="00117371"/>
    <w:rsid w:val="001250D3"/>
    <w:rsid w:val="0014253A"/>
    <w:rsid w:val="001426EB"/>
    <w:rsid w:val="00150CF1"/>
    <w:rsid w:val="00155E5C"/>
    <w:rsid w:val="00164EAE"/>
    <w:rsid w:val="00166A80"/>
    <w:rsid w:val="0019069A"/>
    <w:rsid w:val="001A3891"/>
    <w:rsid w:val="001B14E5"/>
    <w:rsid w:val="001C3376"/>
    <w:rsid w:val="001C6ED2"/>
    <w:rsid w:val="001D1B10"/>
    <w:rsid w:val="001D4117"/>
    <w:rsid w:val="001D485C"/>
    <w:rsid w:val="001D68CC"/>
    <w:rsid w:val="001E0EAD"/>
    <w:rsid w:val="001E2BBE"/>
    <w:rsid w:val="001E461C"/>
    <w:rsid w:val="001F35AF"/>
    <w:rsid w:val="001F6195"/>
    <w:rsid w:val="001F7F12"/>
    <w:rsid w:val="00201883"/>
    <w:rsid w:val="00205E77"/>
    <w:rsid w:val="00214D13"/>
    <w:rsid w:val="002214C6"/>
    <w:rsid w:val="00231C6F"/>
    <w:rsid w:val="0024253D"/>
    <w:rsid w:val="002461EF"/>
    <w:rsid w:val="00252F6B"/>
    <w:rsid w:val="0025638E"/>
    <w:rsid w:val="002625FE"/>
    <w:rsid w:val="00274366"/>
    <w:rsid w:val="00284138"/>
    <w:rsid w:val="00287FE4"/>
    <w:rsid w:val="00294CD4"/>
    <w:rsid w:val="002A4562"/>
    <w:rsid w:val="002A55E9"/>
    <w:rsid w:val="002D1021"/>
    <w:rsid w:val="002E324B"/>
    <w:rsid w:val="002F5870"/>
    <w:rsid w:val="002F7E84"/>
    <w:rsid w:val="003101F0"/>
    <w:rsid w:val="0031159A"/>
    <w:rsid w:val="00317C5E"/>
    <w:rsid w:val="00320733"/>
    <w:rsid w:val="00321FDE"/>
    <w:rsid w:val="0032434C"/>
    <w:rsid w:val="00344E8E"/>
    <w:rsid w:val="00355B2A"/>
    <w:rsid w:val="00356475"/>
    <w:rsid w:val="003609A6"/>
    <w:rsid w:val="00366B4D"/>
    <w:rsid w:val="003679CF"/>
    <w:rsid w:val="00370AA8"/>
    <w:rsid w:val="00374C17"/>
    <w:rsid w:val="00375A16"/>
    <w:rsid w:val="00381336"/>
    <w:rsid w:val="003861A9"/>
    <w:rsid w:val="0039180F"/>
    <w:rsid w:val="00395AEA"/>
    <w:rsid w:val="003A1F30"/>
    <w:rsid w:val="003A58CA"/>
    <w:rsid w:val="003C349E"/>
    <w:rsid w:val="003D230B"/>
    <w:rsid w:val="003D3DE1"/>
    <w:rsid w:val="003D69D2"/>
    <w:rsid w:val="003E5FDA"/>
    <w:rsid w:val="003E7D8B"/>
    <w:rsid w:val="00413733"/>
    <w:rsid w:val="00413E82"/>
    <w:rsid w:val="00414551"/>
    <w:rsid w:val="00421DE9"/>
    <w:rsid w:val="0042297E"/>
    <w:rsid w:val="004236E4"/>
    <w:rsid w:val="004331B1"/>
    <w:rsid w:val="00434790"/>
    <w:rsid w:val="0043526C"/>
    <w:rsid w:val="00437220"/>
    <w:rsid w:val="00446379"/>
    <w:rsid w:val="00450B1D"/>
    <w:rsid w:val="00453D7C"/>
    <w:rsid w:val="00470F1B"/>
    <w:rsid w:val="0047359C"/>
    <w:rsid w:val="00483502"/>
    <w:rsid w:val="004A1A2D"/>
    <w:rsid w:val="004A7391"/>
    <w:rsid w:val="004B41D0"/>
    <w:rsid w:val="004B4610"/>
    <w:rsid w:val="004B47C3"/>
    <w:rsid w:val="004B48A0"/>
    <w:rsid w:val="004B5005"/>
    <w:rsid w:val="004D382A"/>
    <w:rsid w:val="004D7AF3"/>
    <w:rsid w:val="004F3B19"/>
    <w:rsid w:val="005012A9"/>
    <w:rsid w:val="00504CE5"/>
    <w:rsid w:val="005059D1"/>
    <w:rsid w:val="005077DA"/>
    <w:rsid w:val="00514E8A"/>
    <w:rsid w:val="00522BB1"/>
    <w:rsid w:val="0052541E"/>
    <w:rsid w:val="005262E7"/>
    <w:rsid w:val="00531FCF"/>
    <w:rsid w:val="0053225F"/>
    <w:rsid w:val="005360A2"/>
    <w:rsid w:val="005446C7"/>
    <w:rsid w:val="00551024"/>
    <w:rsid w:val="00551F1F"/>
    <w:rsid w:val="00554113"/>
    <w:rsid w:val="0055616B"/>
    <w:rsid w:val="00557850"/>
    <w:rsid w:val="00560790"/>
    <w:rsid w:val="00565CAB"/>
    <w:rsid w:val="00574D58"/>
    <w:rsid w:val="00577A77"/>
    <w:rsid w:val="00587B9A"/>
    <w:rsid w:val="0059116D"/>
    <w:rsid w:val="0059146E"/>
    <w:rsid w:val="005A1663"/>
    <w:rsid w:val="005A7EA6"/>
    <w:rsid w:val="005D66F9"/>
    <w:rsid w:val="005E2F43"/>
    <w:rsid w:val="005E746A"/>
    <w:rsid w:val="005F2FCD"/>
    <w:rsid w:val="005F5C54"/>
    <w:rsid w:val="005F6A0D"/>
    <w:rsid w:val="0061324D"/>
    <w:rsid w:val="00620AFA"/>
    <w:rsid w:val="0062337C"/>
    <w:rsid w:val="0062545B"/>
    <w:rsid w:val="00632BA1"/>
    <w:rsid w:val="006375AF"/>
    <w:rsid w:val="00652758"/>
    <w:rsid w:val="00663BF0"/>
    <w:rsid w:val="00667D7E"/>
    <w:rsid w:val="00681089"/>
    <w:rsid w:val="00687465"/>
    <w:rsid w:val="0069559A"/>
    <w:rsid w:val="006A058D"/>
    <w:rsid w:val="006A4594"/>
    <w:rsid w:val="006A508E"/>
    <w:rsid w:val="006A7BD7"/>
    <w:rsid w:val="006B1A1D"/>
    <w:rsid w:val="006B4462"/>
    <w:rsid w:val="006F1119"/>
    <w:rsid w:val="0070192D"/>
    <w:rsid w:val="007058A3"/>
    <w:rsid w:val="00706B6A"/>
    <w:rsid w:val="00711D0C"/>
    <w:rsid w:val="00717A91"/>
    <w:rsid w:val="00720008"/>
    <w:rsid w:val="007261F4"/>
    <w:rsid w:val="0074698A"/>
    <w:rsid w:val="0075145B"/>
    <w:rsid w:val="007528AB"/>
    <w:rsid w:val="0076001B"/>
    <w:rsid w:val="0076121F"/>
    <w:rsid w:val="00761CF3"/>
    <w:rsid w:val="007620F2"/>
    <w:rsid w:val="007628F9"/>
    <w:rsid w:val="00764372"/>
    <w:rsid w:val="00771606"/>
    <w:rsid w:val="0078503E"/>
    <w:rsid w:val="00787860"/>
    <w:rsid w:val="00793BD3"/>
    <w:rsid w:val="0079562F"/>
    <w:rsid w:val="0079595C"/>
    <w:rsid w:val="007A0C79"/>
    <w:rsid w:val="007A2CB4"/>
    <w:rsid w:val="007A2EAB"/>
    <w:rsid w:val="007A7073"/>
    <w:rsid w:val="007C153A"/>
    <w:rsid w:val="007C51D0"/>
    <w:rsid w:val="007D27DA"/>
    <w:rsid w:val="007E1BF6"/>
    <w:rsid w:val="007E3220"/>
    <w:rsid w:val="007E6D05"/>
    <w:rsid w:val="007F0848"/>
    <w:rsid w:val="007F2AD0"/>
    <w:rsid w:val="008004B7"/>
    <w:rsid w:val="0081710C"/>
    <w:rsid w:val="00817BA5"/>
    <w:rsid w:val="0082037A"/>
    <w:rsid w:val="00842C1B"/>
    <w:rsid w:val="00875E27"/>
    <w:rsid w:val="008771FF"/>
    <w:rsid w:val="008A04B7"/>
    <w:rsid w:val="008A0C24"/>
    <w:rsid w:val="008C1BEC"/>
    <w:rsid w:val="008C5A7E"/>
    <w:rsid w:val="008D089D"/>
    <w:rsid w:val="008D4303"/>
    <w:rsid w:val="008E1BFF"/>
    <w:rsid w:val="008F1604"/>
    <w:rsid w:val="00904B22"/>
    <w:rsid w:val="009127DD"/>
    <w:rsid w:val="00916C9B"/>
    <w:rsid w:val="00917951"/>
    <w:rsid w:val="00924526"/>
    <w:rsid w:val="009470D8"/>
    <w:rsid w:val="009505B4"/>
    <w:rsid w:val="0095537C"/>
    <w:rsid w:val="009555C4"/>
    <w:rsid w:val="0095589E"/>
    <w:rsid w:val="009742A1"/>
    <w:rsid w:val="0097665C"/>
    <w:rsid w:val="0099260D"/>
    <w:rsid w:val="00994094"/>
    <w:rsid w:val="009B175A"/>
    <w:rsid w:val="009B48AD"/>
    <w:rsid w:val="009C18A8"/>
    <w:rsid w:val="009D77A1"/>
    <w:rsid w:val="009E123C"/>
    <w:rsid w:val="009F03C7"/>
    <w:rsid w:val="009F0CDE"/>
    <w:rsid w:val="00A011E4"/>
    <w:rsid w:val="00A12991"/>
    <w:rsid w:val="00A23689"/>
    <w:rsid w:val="00A24570"/>
    <w:rsid w:val="00A25C9F"/>
    <w:rsid w:val="00A27156"/>
    <w:rsid w:val="00A33BD7"/>
    <w:rsid w:val="00A34952"/>
    <w:rsid w:val="00A43D0E"/>
    <w:rsid w:val="00A4653C"/>
    <w:rsid w:val="00A54337"/>
    <w:rsid w:val="00A61834"/>
    <w:rsid w:val="00A71D54"/>
    <w:rsid w:val="00A77A5C"/>
    <w:rsid w:val="00A97D68"/>
    <w:rsid w:val="00AA2AB2"/>
    <w:rsid w:val="00AB3AD3"/>
    <w:rsid w:val="00AB6182"/>
    <w:rsid w:val="00AC124B"/>
    <w:rsid w:val="00AC463E"/>
    <w:rsid w:val="00AC5008"/>
    <w:rsid w:val="00AD2C88"/>
    <w:rsid w:val="00AD3B78"/>
    <w:rsid w:val="00AD63A0"/>
    <w:rsid w:val="00AD7E3C"/>
    <w:rsid w:val="00AE37F0"/>
    <w:rsid w:val="00AE4A30"/>
    <w:rsid w:val="00AE5F9F"/>
    <w:rsid w:val="00AF0D7C"/>
    <w:rsid w:val="00B02DA5"/>
    <w:rsid w:val="00B113B6"/>
    <w:rsid w:val="00B1247A"/>
    <w:rsid w:val="00B13C07"/>
    <w:rsid w:val="00B14A8A"/>
    <w:rsid w:val="00B2240B"/>
    <w:rsid w:val="00B23389"/>
    <w:rsid w:val="00B42CA6"/>
    <w:rsid w:val="00B44905"/>
    <w:rsid w:val="00B51823"/>
    <w:rsid w:val="00B5647D"/>
    <w:rsid w:val="00B710BE"/>
    <w:rsid w:val="00B82E2F"/>
    <w:rsid w:val="00B90C29"/>
    <w:rsid w:val="00B91787"/>
    <w:rsid w:val="00B94475"/>
    <w:rsid w:val="00BA75A4"/>
    <w:rsid w:val="00BC56FE"/>
    <w:rsid w:val="00BC6620"/>
    <w:rsid w:val="00BE07A3"/>
    <w:rsid w:val="00BF4D69"/>
    <w:rsid w:val="00BF517B"/>
    <w:rsid w:val="00C028B2"/>
    <w:rsid w:val="00C13D9C"/>
    <w:rsid w:val="00C17CD5"/>
    <w:rsid w:val="00C22891"/>
    <w:rsid w:val="00C23D52"/>
    <w:rsid w:val="00C307D2"/>
    <w:rsid w:val="00C44390"/>
    <w:rsid w:val="00C51CFF"/>
    <w:rsid w:val="00C62F79"/>
    <w:rsid w:val="00C658EE"/>
    <w:rsid w:val="00C72274"/>
    <w:rsid w:val="00C74842"/>
    <w:rsid w:val="00C74C8C"/>
    <w:rsid w:val="00C809C1"/>
    <w:rsid w:val="00C813CB"/>
    <w:rsid w:val="00C907C3"/>
    <w:rsid w:val="00C909F4"/>
    <w:rsid w:val="00C91A95"/>
    <w:rsid w:val="00CB3514"/>
    <w:rsid w:val="00CC11F9"/>
    <w:rsid w:val="00CC75E2"/>
    <w:rsid w:val="00CD20FD"/>
    <w:rsid w:val="00CD30BA"/>
    <w:rsid w:val="00CD332D"/>
    <w:rsid w:val="00CD4F0D"/>
    <w:rsid w:val="00CE3E04"/>
    <w:rsid w:val="00CE5595"/>
    <w:rsid w:val="00CF2154"/>
    <w:rsid w:val="00D00BBC"/>
    <w:rsid w:val="00D00E92"/>
    <w:rsid w:val="00D14DAE"/>
    <w:rsid w:val="00D16EB2"/>
    <w:rsid w:val="00D257D6"/>
    <w:rsid w:val="00D30E26"/>
    <w:rsid w:val="00D46991"/>
    <w:rsid w:val="00D50386"/>
    <w:rsid w:val="00D50D26"/>
    <w:rsid w:val="00D5494B"/>
    <w:rsid w:val="00D621F4"/>
    <w:rsid w:val="00D63B50"/>
    <w:rsid w:val="00D70954"/>
    <w:rsid w:val="00D72649"/>
    <w:rsid w:val="00D74906"/>
    <w:rsid w:val="00D74FF7"/>
    <w:rsid w:val="00D752D9"/>
    <w:rsid w:val="00D7787B"/>
    <w:rsid w:val="00D814EA"/>
    <w:rsid w:val="00D87AA8"/>
    <w:rsid w:val="00D9377C"/>
    <w:rsid w:val="00DA00F7"/>
    <w:rsid w:val="00DA3E78"/>
    <w:rsid w:val="00DA4DF0"/>
    <w:rsid w:val="00DB334E"/>
    <w:rsid w:val="00DB5A0D"/>
    <w:rsid w:val="00DC081A"/>
    <w:rsid w:val="00DD0B32"/>
    <w:rsid w:val="00DD43D2"/>
    <w:rsid w:val="00DE0699"/>
    <w:rsid w:val="00DE62B7"/>
    <w:rsid w:val="00DE72FA"/>
    <w:rsid w:val="00E017EC"/>
    <w:rsid w:val="00E07478"/>
    <w:rsid w:val="00E14F13"/>
    <w:rsid w:val="00E21DA7"/>
    <w:rsid w:val="00E41931"/>
    <w:rsid w:val="00E44AA7"/>
    <w:rsid w:val="00E47AB7"/>
    <w:rsid w:val="00E61389"/>
    <w:rsid w:val="00E6259F"/>
    <w:rsid w:val="00E77B71"/>
    <w:rsid w:val="00E8116D"/>
    <w:rsid w:val="00E82348"/>
    <w:rsid w:val="00E82B72"/>
    <w:rsid w:val="00E94B6F"/>
    <w:rsid w:val="00EA00BB"/>
    <w:rsid w:val="00EB6A15"/>
    <w:rsid w:val="00EC0895"/>
    <w:rsid w:val="00ED0D8A"/>
    <w:rsid w:val="00ED3C42"/>
    <w:rsid w:val="00ED7801"/>
    <w:rsid w:val="00EE034B"/>
    <w:rsid w:val="00EE1DC1"/>
    <w:rsid w:val="00F02A48"/>
    <w:rsid w:val="00F061D1"/>
    <w:rsid w:val="00F13C9C"/>
    <w:rsid w:val="00F17BA4"/>
    <w:rsid w:val="00F21BA2"/>
    <w:rsid w:val="00F23E4B"/>
    <w:rsid w:val="00F40DD3"/>
    <w:rsid w:val="00F43108"/>
    <w:rsid w:val="00F57473"/>
    <w:rsid w:val="00F61DD1"/>
    <w:rsid w:val="00F62B68"/>
    <w:rsid w:val="00F7412D"/>
    <w:rsid w:val="00F766E6"/>
    <w:rsid w:val="00F84A2A"/>
    <w:rsid w:val="00F8517C"/>
    <w:rsid w:val="00F851D8"/>
    <w:rsid w:val="00F85243"/>
    <w:rsid w:val="00F946E3"/>
    <w:rsid w:val="00F95735"/>
    <w:rsid w:val="00F962FA"/>
    <w:rsid w:val="00FA50D5"/>
    <w:rsid w:val="00FB45E3"/>
    <w:rsid w:val="00FC17D0"/>
    <w:rsid w:val="00FC2721"/>
    <w:rsid w:val="00FC67A6"/>
    <w:rsid w:val="00FD0D14"/>
    <w:rsid w:val="00FD2719"/>
    <w:rsid w:val="00FD4618"/>
    <w:rsid w:val="00FD6BA3"/>
    <w:rsid w:val="00FE09C9"/>
    <w:rsid w:val="00FE4171"/>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DA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21DA7"/>
    <w:rPr>
      <w:color w:val="0000FF"/>
      <w:u w:val="single"/>
    </w:rPr>
  </w:style>
  <w:style w:type="paragraph" w:styleId="Header">
    <w:name w:val="header"/>
    <w:basedOn w:val="Normal"/>
    <w:link w:val="HeaderChar"/>
    <w:uiPriority w:val="99"/>
    <w:unhideWhenUsed/>
    <w:rsid w:val="00E2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DA7"/>
  </w:style>
  <w:style w:type="paragraph" w:styleId="Footer">
    <w:name w:val="footer"/>
    <w:basedOn w:val="Normal"/>
    <w:link w:val="FooterChar"/>
    <w:uiPriority w:val="99"/>
    <w:unhideWhenUsed/>
    <w:rsid w:val="00E2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A7"/>
  </w:style>
  <w:style w:type="paragraph" w:customStyle="1" w:styleId="CharChar2">
    <w:name w:val="Char Char2"/>
    <w:basedOn w:val="Normal"/>
    <w:rsid w:val="00AC124B"/>
    <w:pPr>
      <w:spacing w:line="240" w:lineRule="exact"/>
    </w:pPr>
    <w:rPr>
      <w:rFonts w:ascii="Verdana" w:eastAsia="MS Mincho" w:hAnsi="Verdana" w:cs="Times New Roman"/>
      <w:sz w:val="20"/>
      <w:szCs w:val="20"/>
      <w:lang w:val="en-GB"/>
    </w:rPr>
  </w:style>
  <w:style w:type="paragraph" w:customStyle="1" w:styleId="CharChar20">
    <w:name w:val="Char Char2"/>
    <w:basedOn w:val="Normal"/>
    <w:rsid w:val="002625FE"/>
    <w:pPr>
      <w:spacing w:line="240" w:lineRule="exact"/>
    </w:pPr>
    <w:rPr>
      <w:rFonts w:ascii="Verdana" w:eastAsia="MS Mincho" w:hAnsi="Verdana" w:cs="Times New Roman"/>
      <w:sz w:val="20"/>
      <w:szCs w:val="20"/>
      <w:lang w:val="en-GB"/>
    </w:rPr>
  </w:style>
  <w:style w:type="paragraph" w:styleId="ListParagraph">
    <w:name w:val="List Paragraph"/>
    <w:basedOn w:val="Normal"/>
    <w:uiPriority w:val="34"/>
    <w:qFormat/>
    <w:rsid w:val="00A23689"/>
    <w:pPr>
      <w:ind w:left="720"/>
      <w:contextualSpacing/>
    </w:pPr>
  </w:style>
  <w:style w:type="paragraph" w:styleId="BalloonText">
    <w:name w:val="Balloon Text"/>
    <w:basedOn w:val="Normal"/>
    <w:link w:val="BalloonTextChar"/>
    <w:uiPriority w:val="99"/>
    <w:semiHidden/>
    <w:unhideWhenUsed/>
    <w:rsid w:val="00F43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08"/>
    <w:rPr>
      <w:rFonts w:ascii="Segoe UI" w:hAnsi="Segoe UI" w:cs="Segoe UI"/>
      <w:sz w:val="18"/>
      <w:szCs w:val="18"/>
    </w:rPr>
  </w:style>
  <w:style w:type="paragraph" w:customStyle="1" w:styleId="CharChar21">
    <w:name w:val="Char Char2"/>
    <w:basedOn w:val="Normal"/>
    <w:rsid w:val="003A58CA"/>
    <w:pPr>
      <w:spacing w:line="240" w:lineRule="exact"/>
    </w:pPr>
    <w:rPr>
      <w:rFonts w:ascii="Verdana" w:eastAsia="MS Mincho" w:hAnsi="Verdana" w:cs="Times New Roman"/>
      <w:sz w:val="20"/>
      <w:szCs w:val="20"/>
      <w:lang w:val="en-GB"/>
    </w:rPr>
  </w:style>
  <w:style w:type="paragraph" w:customStyle="1" w:styleId="CharChar22">
    <w:name w:val="Char Char2"/>
    <w:basedOn w:val="Normal"/>
    <w:rsid w:val="007A0C79"/>
    <w:pPr>
      <w:spacing w:line="240" w:lineRule="exact"/>
    </w:pPr>
    <w:rPr>
      <w:rFonts w:ascii="Verdana" w:eastAsia="MS Mincho" w:hAnsi="Verdana" w:cs="Times New Roman"/>
      <w:sz w:val="20"/>
      <w:szCs w:val="20"/>
      <w:lang w:val="en-GB"/>
    </w:rPr>
  </w:style>
  <w:style w:type="paragraph" w:customStyle="1" w:styleId="CharChar23">
    <w:name w:val="Char Char2"/>
    <w:basedOn w:val="Normal"/>
    <w:rsid w:val="00C909F4"/>
    <w:pPr>
      <w:spacing w:line="240" w:lineRule="exact"/>
    </w:pPr>
    <w:rPr>
      <w:rFonts w:ascii="Verdana" w:eastAsia="MS Mincho" w:hAnsi="Verdana" w:cs="Times New Roman"/>
      <w:sz w:val="20"/>
      <w:szCs w:val="20"/>
      <w:lang w:val="en-GB"/>
    </w:rPr>
  </w:style>
  <w:style w:type="character" w:customStyle="1" w:styleId="Vnbnnidung">
    <w:name w:val="Văn bản nội dung_"/>
    <w:link w:val="Vnbnnidung0"/>
    <w:locked/>
    <w:rsid w:val="004F3B19"/>
    <w:rPr>
      <w:rFonts w:cs="Times New Roman"/>
      <w:sz w:val="26"/>
      <w:szCs w:val="26"/>
    </w:rPr>
  </w:style>
  <w:style w:type="paragraph" w:customStyle="1" w:styleId="Vnbnnidung0">
    <w:name w:val="Văn bản nội dung"/>
    <w:basedOn w:val="Normal"/>
    <w:link w:val="Vnbnnidung"/>
    <w:rsid w:val="004F3B19"/>
    <w:pPr>
      <w:widowControl w:val="0"/>
      <w:spacing w:after="100" w:line="288" w:lineRule="auto"/>
      <w:ind w:firstLine="400"/>
    </w:pPr>
    <w:rPr>
      <w:rFonts w:cs="Times New Roman"/>
      <w:sz w:val="26"/>
      <w:szCs w:val="26"/>
    </w:rPr>
  </w:style>
  <w:style w:type="paragraph" w:styleId="BodyText2">
    <w:name w:val="Body Text 2"/>
    <w:basedOn w:val="Normal"/>
    <w:link w:val="BodyText2Char"/>
    <w:uiPriority w:val="99"/>
    <w:rsid w:val="00BA75A4"/>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BA75A4"/>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DA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21DA7"/>
    <w:rPr>
      <w:color w:val="0000FF"/>
      <w:u w:val="single"/>
    </w:rPr>
  </w:style>
  <w:style w:type="paragraph" w:styleId="Header">
    <w:name w:val="header"/>
    <w:basedOn w:val="Normal"/>
    <w:link w:val="HeaderChar"/>
    <w:uiPriority w:val="99"/>
    <w:unhideWhenUsed/>
    <w:rsid w:val="00E2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DA7"/>
  </w:style>
  <w:style w:type="paragraph" w:styleId="Footer">
    <w:name w:val="footer"/>
    <w:basedOn w:val="Normal"/>
    <w:link w:val="FooterChar"/>
    <w:uiPriority w:val="99"/>
    <w:unhideWhenUsed/>
    <w:rsid w:val="00E2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A7"/>
  </w:style>
  <w:style w:type="paragraph" w:customStyle="1" w:styleId="CharChar2">
    <w:name w:val="Char Char2"/>
    <w:basedOn w:val="Normal"/>
    <w:rsid w:val="00AC124B"/>
    <w:pPr>
      <w:spacing w:line="240" w:lineRule="exact"/>
    </w:pPr>
    <w:rPr>
      <w:rFonts w:ascii="Verdana" w:eastAsia="MS Mincho" w:hAnsi="Verdana" w:cs="Times New Roman"/>
      <w:sz w:val="20"/>
      <w:szCs w:val="20"/>
      <w:lang w:val="en-GB"/>
    </w:rPr>
  </w:style>
  <w:style w:type="paragraph" w:customStyle="1" w:styleId="CharChar20">
    <w:name w:val="Char Char2"/>
    <w:basedOn w:val="Normal"/>
    <w:rsid w:val="002625FE"/>
    <w:pPr>
      <w:spacing w:line="240" w:lineRule="exact"/>
    </w:pPr>
    <w:rPr>
      <w:rFonts w:ascii="Verdana" w:eastAsia="MS Mincho" w:hAnsi="Verdana" w:cs="Times New Roman"/>
      <w:sz w:val="20"/>
      <w:szCs w:val="20"/>
      <w:lang w:val="en-GB"/>
    </w:rPr>
  </w:style>
  <w:style w:type="paragraph" w:styleId="ListParagraph">
    <w:name w:val="List Paragraph"/>
    <w:basedOn w:val="Normal"/>
    <w:uiPriority w:val="34"/>
    <w:qFormat/>
    <w:rsid w:val="00A23689"/>
    <w:pPr>
      <w:ind w:left="720"/>
      <w:contextualSpacing/>
    </w:pPr>
  </w:style>
  <w:style w:type="paragraph" w:styleId="BalloonText">
    <w:name w:val="Balloon Text"/>
    <w:basedOn w:val="Normal"/>
    <w:link w:val="BalloonTextChar"/>
    <w:uiPriority w:val="99"/>
    <w:semiHidden/>
    <w:unhideWhenUsed/>
    <w:rsid w:val="00F43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08"/>
    <w:rPr>
      <w:rFonts w:ascii="Segoe UI" w:hAnsi="Segoe UI" w:cs="Segoe UI"/>
      <w:sz w:val="18"/>
      <w:szCs w:val="18"/>
    </w:rPr>
  </w:style>
  <w:style w:type="paragraph" w:customStyle="1" w:styleId="CharChar21">
    <w:name w:val="Char Char2"/>
    <w:basedOn w:val="Normal"/>
    <w:rsid w:val="003A58CA"/>
    <w:pPr>
      <w:spacing w:line="240" w:lineRule="exact"/>
    </w:pPr>
    <w:rPr>
      <w:rFonts w:ascii="Verdana" w:eastAsia="MS Mincho" w:hAnsi="Verdana" w:cs="Times New Roman"/>
      <w:sz w:val="20"/>
      <w:szCs w:val="20"/>
      <w:lang w:val="en-GB"/>
    </w:rPr>
  </w:style>
  <w:style w:type="paragraph" w:customStyle="1" w:styleId="CharChar22">
    <w:name w:val="Char Char2"/>
    <w:basedOn w:val="Normal"/>
    <w:rsid w:val="007A0C79"/>
    <w:pPr>
      <w:spacing w:line="240" w:lineRule="exact"/>
    </w:pPr>
    <w:rPr>
      <w:rFonts w:ascii="Verdana" w:eastAsia="MS Mincho" w:hAnsi="Verdana" w:cs="Times New Roman"/>
      <w:sz w:val="20"/>
      <w:szCs w:val="20"/>
      <w:lang w:val="en-GB"/>
    </w:rPr>
  </w:style>
  <w:style w:type="paragraph" w:customStyle="1" w:styleId="CharChar23">
    <w:name w:val="Char Char2"/>
    <w:basedOn w:val="Normal"/>
    <w:rsid w:val="00C909F4"/>
    <w:pPr>
      <w:spacing w:line="240" w:lineRule="exact"/>
    </w:pPr>
    <w:rPr>
      <w:rFonts w:ascii="Verdana" w:eastAsia="MS Mincho" w:hAnsi="Verdana" w:cs="Times New Roman"/>
      <w:sz w:val="20"/>
      <w:szCs w:val="20"/>
      <w:lang w:val="en-GB"/>
    </w:rPr>
  </w:style>
  <w:style w:type="character" w:customStyle="1" w:styleId="Vnbnnidung">
    <w:name w:val="Văn bản nội dung_"/>
    <w:link w:val="Vnbnnidung0"/>
    <w:locked/>
    <w:rsid w:val="004F3B19"/>
    <w:rPr>
      <w:rFonts w:cs="Times New Roman"/>
      <w:sz w:val="26"/>
      <w:szCs w:val="26"/>
    </w:rPr>
  </w:style>
  <w:style w:type="paragraph" w:customStyle="1" w:styleId="Vnbnnidung0">
    <w:name w:val="Văn bản nội dung"/>
    <w:basedOn w:val="Normal"/>
    <w:link w:val="Vnbnnidung"/>
    <w:rsid w:val="004F3B19"/>
    <w:pPr>
      <w:widowControl w:val="0"/>
      <w:spacing w:after="100" w:line="288" w:lineRule="auto"/>
      <w:ind w:firstLine="400"/>
    </w:pPr>
    <w:rPr>
      <w:rFonts w:cs="Times New Roman"/>
      <w:sz w:val="26"/>
      <w:szCs w:val="26"/>
    </w:rPr>
  </w:style>
  <w:style w:type="paragraph" w:styleId="BodyText2">
    <w:name w:val="Body Text 2"/>
    <w:basedOn w:val="Normal"/>
    <w:link w:val="BodyText2Char"/>
    <w:uiPriority w:val="99"/>
    <w:rsid w:val="00BA75A4"/>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BA75A4"/>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8624">
      <w:bodyDiv w:val="1"/>
      <w:marLeft w:val="0"/>
      <w:marRight w:val="0"/>
      <w:marTop w:val="0"/>
      <w:marBottom w:val="0"/>
      <w:divBdr>
        <w:top w:val="none" w:sz="0" w:space="0" w:color="auto"/>
        <w:left w:val="none" w:sz="0" w:space="0" w:color="auto"/>
        <w:bottom w:val="none" w:sz="0" w:space="0" w:color="auto"/>
        <w:right w:val="none" w:sz="0" w:space="0" w:color="auto"/>
      </w:divBdr>
    </w:div>
    <w:div w:id="753208081">
      <w:bodyDiv w:val="1"/>
      <w:marLeft w:val="0"/>
      <w:marRight w:val="0"/>
      <w:marTop w:val="0"/>
      <w:marBottom w:val="0"/>
      <w:divBdr>
        <w:top w:val="none" w:sz="0" w:space="0" w:color="auto"/>
        <w:left w:val="none" w:sz="0" w:space="0" w:color="auto"/>
        <w:bottom w:val="none" w:sz="0" w:space="0" w:color="auto"/>
        <w:right w:val="none" w:sz="0" w:space="0" w:color="auto"/>
      </w:divBdr>
    </w:div>
    <w:div w:id="1042511247">
      <w:bodyDiv w:val="1"/>
      <w:marLeft w:val="0"/>
      <w:marRight w:val="0"/>
      <w:marTop w:val="0"/>
      <w:marBottom w:val="0"/>
      <w:divBdr>
        <w:top w:val="none" w:sz="0" w:space="0" w:color="auto"/>
        <w:left w:val="none" w:sz="0" w:space="0" w:color="auto"/>
        <w:bottom w:val="none" w:sz="0" w:space="0" w:color="auto"/>
        <w:right w:val="none" w:sz="0" w:space="0" w:color="auto"/>
      </w:divBdr>
      <w:divsChild>
        <w:div w:id="1227565307">
          <w:marLeft w:val="0"/>
          <w:marRight w:val="0"/>
          <w:marTop w:val="0"/>
          <w:marBottom w:val="0"/>
          <w:divBdr>
            <w:top w:val="none" w:sz="0" w:space="0" w:color="auto"/>
            <w:left w:val="none" w:sz="0" w:space="0" w:color="auto"/>
            <w:bottom w:val="none" w:sz="0" w:space="0" w:color="auto"/>
            <w:right w:val="none" w:sz="0" w:space="0" w:color="auto"/>
          </w:divBdr>
          <w:divsChild>
            <w:div w:id="1852573435">
              <w:marLeft w:val="0"/>
              <w:marRight w:val="0"/>
              <w:marTop w:val="0"/>
              <w:marBottom w:val="0"/>
              <w:divBdr>
                <w:top w:val="single" w:sz="12" w:space="0" w:color="F89B1A"/>
                <w:left w:val="single" w:sz="6" w:space="0" w:color="C8D4DB"/>
                <w:bottom w:val="none" w:sz="0" w:space="0" w:color="auto"/>
                <w:right w:val="single" w:sz="6" w:space="0" w:color="C8D4DB"/>
              </w:divBdr>
              <w:divsChild>
                <w:div w:id="439380575">
                  <w:marLeft w:val="0"/>
                  <w:marRight w:val="0"/>
                  <w:marTop w:val="0"/>
                  <w:marBottom w:val="0"/>
                  <w:divBdr>
                    <w:top w:val="none" w:sz="0" w:space="0" w:color="auto"/>
                    <w:left w:val="none" w:sz="0" w:space="0" w:color="auto"/>
                    <w:bottom w:val="none" w:sz="0" w:space="0" w:color="auto"/>
                    <w:right w:val="none" w:sz="0" w:space="0" w:color="auto"/>
                  </w:divBdr>
                  <w:divsChild>
                    <w:div w:id="1919711404">
                      <w:marLeft w:val="0"/>
                      <w:marRight w:val="0"/>
                      <w:marTop w:val="0"/>
                      <w:marBottom w:val="0"/>
                      <w:divBdr>
                        <w:top w:val="none" w:sz="0" w:space="0" w:color="auto"/>
                        <w:left w:val="none" w:sz="0" w:space="0" w:color="auto"/>
                        <w:bottom w:val="none" w:sz="0" w:space="0" w:color="auto"/>
                        <w:right w:val="none" w:sz="0" w:space="0" w:color="auto"/>
                      </w:divBdr>
                      <w:divsChild>
                        <w:div w:id="1952593194">
                          <w:marLeft w:val="0"/>
                          <w:marRight w:val="225"/>
                          <w:marTop w:val="0"/>
                          <w:marBottom w:val="0"/>
                          <w:divBdr>
                            <w:top w:val="none" w:sz="0" w:space="0" w:color="auto"/>
                            <w:left w:val="none" w:sz="0" w:space="0" w:color="auto"/>
                            <w:bottom w:val="none" w:sz="0" w:space="0" w:color="auto"/>
                            <w:right w:val="none" w:sz="0" w:space="0" w:color="auto"/>
                          </w:divBdr>
                          <w:divsChild>
                            <w:div w:id="1245528335">
                              <w:marLeft w:val="0"/>
                              <w:marRight w:val="0"/>
                              <w:marTop w:val="0"/>
                              <w:marBottom w:val="0"/>
                              <w:divBdr>
                                <w:top w:val="none" w:sz="0" w:space="0" w:color="auto"/>
                                <w:left w:val="none" w:sz="0" w:space="0" w:color="auto"/>
                                <w:bottom w:val="none" w:sz="0" w:space="0" w:color="auto"/>
                                <w:right w:val="none" w:sz="0" w:space="0" w:color="auto"/>
                              </w:divBdr>
                              <w:divsChild>
                                <w:div w:id="1798908175">
                                  <w:marLeft w:val="0"/>
                                  <w:marRight w:val="0"/>
                                  <w:marTop w:val="0"/>
                                  <w:marBottom w:val="0"/>
                                  <w:divBdr>
                                    <w:top w:val="none" w:sz="0" w:space="0" w:color="auto"/>
                                    <w:left w:val="none" w:sz="0" w:space="0" w:color="auto"/>
                                    <w:bottom w:val="none" w:sz="0" w:space="0" w:color="auto"/>
                                    <w:right w:val="none" w:sz="0" w:space="0" w:color="auto"/>
                                  </w:divBdr>
                                  <w:divsChild>
                                    <w:div w:id="430902769">
                                      <w:marLeft w:val="0"/>
                                      <w:marRight w:val="0"/>
                                      <w:marTop w:val="0"/>
                                      <w:marBottom w:val="0"/>
                                      <w:divBdr>
                                        <w:top w:val="none" w:sz="0" w:space="0" w:color="auto"/>
                                        <w:left w:val="none" w:sz="0" w:space="0" w:color="auto"/>
                                        <w:bottom w:val="none" w:sz="0" w:space="0" w:color="auto"/>
                                        <w:right w:val="none" w:sz="0" w:space="0" w:color="auto"/>
                                      </w:divBdr>
                                      <w:divsChild>
                                        <w:div w:id="422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3070">
                          <w:marLeft w:val="0"/>
                          <w:marRight w:val="0"/>
                          <w:marTop w:val="150"/>
                          <w:marBottom w:val="0"/>
                          <w:divBdr>
                            <w:top w:val="none" w:sz="0" w:space="0" w:color="auto"/>
                            <w:left w:val="none" w:sz="0" w:space="0" w:color="auto"/>
                            <w:bottom w:val="none" w:sz="0" w:space="0" w:color="auto"/>
                            <w:right w:val="none" w:sz="0" w:space="0" w:color="auto"/>
                          </w:divBdr>
                          <w:divsChild>
                            <w:div w:id="681014146">
                              <w:marLeft w:val="0"/>
                              <w:marRight w:val="0"/>
                              <w:marTop w:val="0"/>
                              <w:marBottom w:val="0"/>
                              <w:divBdr>
                                <w:top w:val="single" w:sz="2" w:space="0" w:color="BDC8D5"/>
                                <w:left w:val="single" w:sz="2" w:space="0" w:color="BDC8D5"/>
                                <w:bottom w:val="single" w:sz="2" w:space="8" w:color="BDC8D5"/>
                                <w:right w:val="single" w:sz="2" w:space="0" w:color="BDC8D5"/>
                              </w:divBdr>
                              <w:divsChild>
                                <w:div w:id="6818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82115-1402-4B99-BF26-6D59AC9BD187}"/>
</file>

<file path=customXml/itemProps2.xml><?xml version="1.0" encoding="utf-8"?>
<ds:datastoreItem xmlns:ds="http://schemas.openxmlformats.org/officeDocument/2006/customXml" ds:itemID="{D4689E00-0745-4D8C-A027-0B6569E08520}"/>
</file>

<file path=customXml/itemProps3.xml><?xml version="1.0" encoding="utf-8"?>
<ds:datastoreItem xmlns:ds="http://schemas.openxmlformats.org/officeDocument/2006/customXml" ds:itemID="{EFFCE6C6-CAD5-4FD3-8676-D95ADBDEAB7B}"/>
</file>

<file path=docProps/app.xml><?xml version="1.0" encoding="utf-8"?>
<Properties xmlns="http://schemas.openxmlformats.org/officeDocument/2006/extended-properties" xmlns:vt="http://schemas.openxmlformats.org/officeDocument/2006/docPropsVTypes">
  <Template>Normal</Template>
  <TotalTime>38</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ICTBT</cp:lastModifiedBy>
  <cp:revision>42</cp:revision>
  <cp:lastPrinted>2019-09-17T08:18:00Z</cp:lastPrinted>
  <dcterms:created xsi:type="dcterms:W3CDTF">2024-08-28T01:56:00Z</dcterms:created>
  <dcterms:modified xsi:type="dcterms:W3CDTF">2024-11-12T08:41:00Z</dcterms:modified>
</cp:coreProperties>
</file>